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869"/>
      </w:tblGrid>
      <w:tr w:rsidR="008C27F1" w:rsidTr="00953A50">
        <w:trPr>
          <w:trHeight w:val="992"/>
          <w:jc w:val="center"/>
        </w:trPr>
        <w:tc>
          <w:tcPr>
            <w:tcW w:w="9756" w:type="dxa"/>
            <w:gridSpan w:val="2"/>
            <w:tcBorders>
              <w:top w:val="nil"/>
              <w:left w:val="nil"/>
              <w:bottom w:val="nil"/>
              <w:right w:val="nil"/>
            </w:tcBorders>
            <w:shd w:val="clear" w:color="auto" w:fill="FFFFFF"/>
            <w:hideMark/>
          </w:tcPr>
          <w:p w:rsidR="008C27F1" w:rsidRPr="00607069" w:rsidRDefault="004F4CDB" w:rsidP="004F4CDB">
            <w:pPr>
              <w:spacing w:before="240" w:after="120"/>
              <w:jc w:val="center"/>
              <w:rPr>
                <w:b/>
                <w:bCs/>
                <w:sz w:val="28"/>
                <w:szCs w:val="28"/>
                <w:lang w:val="sr-Cyrl-BA"/>
              </w:rPr>
            </w:pPr>
            <w:bookmarkStart w:id="0" w:name="_GoBack"/>
            <w:bookmarkEnd w:id="0"/>
            <w:r w:rsidRPr="00607069">
              <w:rPr>
                <w:b/>
                <w:bCs/>
                <w:sz w:val="28"/>
                <w:szCs w:val="28"/>
                <w:lang w:val="sr-Cyrl-BA"/>
              </w:rPr>
              <w:t>проф</w:t>
            </w:r>
            <w:r w:rsidR="007F5C09" w:rsidRPr="00607069">
              <w:rPr>
                <w:b/>
                <w:bCs/>
                <w:sz w:val="28"/>
                <w:szCs w:val="28"/>
                <w:lang w:val="sr-Cyrl-BA"/>
              </w:rPr>
              <w:t xml:space="preserve">. др </w:t>
            </w:r>
            <w:r w:rsidRPr="00607069">
              <w:rPr>
                <w:b/>
                <w:bCs/>
                <w:sz w:val="28"/>
                <w:szCs w:val="28"/>
                <w:lang w:val="sr-Cyrl-BA"/>
              </w:rPr>
              <w:t>Милица</w:t>
            </w:r>
            <w:r w:rsidR="007F5C09" w:rsidRPr="00607069">
              <w:rPr>
                <w:b/>
                <w:bCs/>
                <w:sz w:val="28"/>
                <w:szCs w:val="28"/>
                <w:lang w:val="sr-Cyrl-BA"/>
              </w:rPr>
              <w:t xml:space="preserve"> </w:t>
            </w:r>
            <w:r w:rsidRPr="00607069">
              <w:rPr>
                <w:b/>
                <w:bCs/>
                <w:sz w:val="28"/>
                <w:szCs w:val="28"/>
                <w:lang w:val="sr-Cyrl-BA"/>
              </w:rPr>
              <w:t>Тепшић</w:t>
            </w:r>
          </w:p>
        </w:tc>
      </w:tr>
      <w:tr w:rsidR="008C27F1" w:rsidTr="00316F9F">
        <w:trPr>
          <w:trHeight w:val="144"/>
          <w:jc w:val="center"/>
        </w:trPr>
        <w:tc>
          <w:tcPr>
            <w:tcW w:w="9756" w:type="dxa"/>
            <w:gridSpan w:val="2"/>
            <w:tcBorders>
              <w:top w:val="nil"/>
              <w:left w:val="nil"/>
              <w:bottom w:val="single" w:sz="12" w:space="0" w:color="auto"/>
              <w:right w:val="nil"/>
            </w:tcBorders>
            <w:shd w:val="clear" w:color="auto" w:fill="FFFFFF"/>
            <w:hideMark/>
          </w:tcPr>
          <w:p w:rsidR="008C27F1" w:rsidRDefault="008C27F1">
            <w:pPr>
              <w:rPr>
                <w:b/>
                <w:lang w:val="sr-Cyrl-BA"/>
              </w:rPr>
            </w:pPr>
            <w:r>
              <w:rPr>
                <w:b/>
              </w:rPr>
              <w:t xml:space="preserve">а) </w:t>
            </w:r>
            <w:proofErr w:type="spellStart"/>
            <w:r>
              <w:rPr>
                <w:b/>
              </w:rPr>
              <w:t>Основни</w:t>
            </w:r>
            <w:proofErr w:type="spellEnd"/>
            <w:r>
              <w:rPr>
                <w:b/>
              </w:rPr>
              <w:t xml:space="preserve"> </w:t>
            </w:r>
            <w:proofErr w:type="spellStart"/>
            <w:r>
              <w:rPr>
                <w:b/>
              </w:rPr>
              <w:t>биографски</w:t>
            </w:r>
            <w:proofErr w:type="spellEnd"/>
            <w:r>
              <w:rPr>
                <w:b/>
              </w:rPr>
              <w:t xml:space="preserve"> </w:t>
            </w:r>
            <w:proofErr w:type="spellStart"/>
            <w:r>
              <w:rPr>
                <w:b/>
              </w:rPr>
              <w:t>подаци</w:t>
            </w:r>
            <w:proofErr w:type="spellEnd"/>
            <w:r>
              <w:rPr>
                <w:b/>
              </w:rPr>
              <w:t xml:space="preserve"> :</w:t>
            </w:r>
          </w:p>
          <w:p w:rsidR="000C5D2F" w:rsidRPr="000C5D2F" w:rsidRDefault="000C5D2F">
            <w:pPr>
              <w:rPr>
                <w:b/>
                <w:lang w:val="sr-Cyrl-BA"/>
              </w:rPr>
            </w:pPr>
          </w:p>
        </w:tc>
      </w:tr>
      <w:tr w:rsidR="008C27F1" w:rsidTr="009768D2">
        <w:trPr>
          <w:trHeight w:val="144"/>
          <w:jc w:val="center"/>
        </w:trPr>
        <w:tc>
          <w:tcPr>
            <w:tcW w:w="3887" w:type="dxa"/>
            <w:tcBorders>
              <w:top w:val="single" w:sz="12" w:space="0" w:color="auto"/>
              <w:left w:val="single" w:sz="12" w:space="0" w:color="auto"/>
              <w:bottom w:val="single" w:sz="4" w:space="0" w:color="auto"/>
              <w:right w:val="single" w:sz="4" w:space="0" w:color="auto"/>
            </w:tcBorders>
            <w:hideMark/>
          </w:tcPr>
          <w:p w:rsidR="008C27F1" w:rsidRDefault="008C27F1">
            <w:proofErr w:type="spellStart"/>
            <w:r>
              <w:t>Име</w:t>
            </w:r>
            <w:proofErr w:type="spellEnd"/>
            <w:r>
              <w:rPr>
                <w:lang w:val="sr-Cyrl-CS"/>
              </w:rPr>
              <w:t xml:space="preserve"> (име оба родитеља)</w:t>
            </w:r>
            <w:r>
              <w:t xml:space="preserve"> и </w:t>
            </w:r>
            <w:proofErr w:type="spellStart"/>
            <w:r>
              <w:t>презиме</w:t>
            </w:r>
            <w:proofErr w:type="spellEnd"/>
            <w:r>
              <w:t>:</w:t>
            </w:r>
          </w:p>
        </w:tc>
        <w:tc>
          <w:tcPr>
            <w:tcW w:w="5869" w:type="dxa"/>
            <w:tcBorders>
              <w:top w:val="single" w:sz="12" w:space="0" w:color="auto"/>
              <w:left w:val="single" w:sz="4" w:space="0" w:color="auto"/>
              <w:bottom w:val="single" w:sz="4" w:space="0" w:color="auto"/>
              <w:right w:val="single" w:sz="12" w:space="0" w:color="auto"/>
            </w:tcBorders>
          </w:tcPr>
          <w:p w:rsidR="008C27F1" w:rsidRDefault="004F4CDB" w:rsidP="004F4CDB">
            <w:pPr>
              <w:rPr>
                <w:lang w:val="sr-Cyrl-BA"/>
              </w:rPr>
            </w:pPr>
            <w:r>
              <w:rPr>
                <w:lang w:val="sr-Cyrl-BA"/>
              </w:rPr>
              <w:t xml:space="preserve">МИЛИЦА </w:t>
            </w:r>
            <w:r w:rsidR="00751781">
              <w:rPr>
                <w:lang w:val="sr-Cyrl-BA"/>
              </w:rPr>
              <w:t>(</w:t>
            </w:r>
            <w:r>
              <w:rPr>
                <w:lang w:val="sr-Cyrl-BA"/>
              </w:rPr>
              <w:t>Стоја</w:t>
            </w:r>
            <w:r w:rsidR="00751781">
              <w:rPr>
                <w:lang w:val="sr-Cyrl-BA"/>
              </w:rPr>
              <w:t xml:space="preserve">, </w:t>
            </w:r>
            <w:r>
              <w:rPr>
                <w:lang w:val="sr-Cyrl-BA"/>
              </w:rPr>
              <w:t>Живко</w:t>
            </w:r>
            <w:r w:rsidR="00751781">
              <w:rPr>
                <w:lang w:val="sr-Cyrl-BA"/>
              </w:rPr>
              <w:t xml:space="preserve">) </w:t>
            </w:r>
            <w:r>
              <w:rPr>
                <w:lang w:val="sr-Cyrl-BA"/>
              </w:rPr>
              <w:t>ТЕПШИЋ</w:t>
            </w:r>
          </w:p>
          <w:p w:rsidR="00A2648B" w:rsidRPr="00751781" w:rsidRDefault="00A2648B" w:rsidP="004F4CDB">
            <w:pPr>
              <w:rPr>
                <w:lang w:val="sr-Cyrl-BA"/>
              </w:rPr>
            </w:pPr>
          </w:p>
        </w:tc>
      </w:tr>
      <w:tr w:rsidR="008C27F1" w:rsidTr="009768D2">
        <w:trPr>
          <w:trHeight w:val="144"/>
          <w:jc w:val="center"/>
        </w:trPr>
        <w:tc>
          <w:tcPr>
            <w:tcW w:w="3887" w:type="dxa"/>
            <w:tcBorders>
              <w:top w:val="single" w:sz="4" w:space="0" w:color="auto"/>
              <w:left w:val="single" w:sz="12" w:space="0" w:color="auto"/>
              <w:bottom w:val="single" w:sz="4" w:space="0" w:color="auto"/>
              <w:right w:val="single" w:sz="4" w:space="0" w:color="auto"/>
            </w:tcBorders>
            <w:hideMark/>
          </w:tcPr>
          <w:p w:rsidR="008C27F1" w:rsidRDefault="008C27F1">
            <w:proofErr w:type="spellStart"/>
            <w:r>
              <w:t>Датум</w:t>
            </w:r>
            <w:proofErr w:type="spellEnd"/>
            <w:r>
              <w:t xml:space="preserve"> и </w:t>
            </w:r>
            <w:proofErr w:type="spellStart"/>
            <w:r>
              <w:t>мјесто</w:t>
            </w:r>
            <w:proofErr w:type="spellEnd"/>
            <w:r>
              <w:t xml:space="preserve"> </w:t>
            </w:r>
            <w:proofErr w:type="spellStart"/>
            <w:r>
              <w:t>рођења</w:t>
            </w:r>
            <w:proofErr w:type="spellEnd"/>
            <w:r>
              <w:t>:</w:t>
            </w:r>
          </w:p>
        </w:tc>
        <w:tc>
          <w:tcPr>
            <w:tcW w:w="5869" w:type="dxa"/>
            <w:tcBorders>
              <w:top w:val="single" w:sz="4" w:space="0" w:color="auto"/>
              <w:left w:val="single" w:sz="4" w:space="0" w:color="auto"/>
              <w:bottom w:val="single" w:sz="4" w:space="0" w:color="auto"/>
              <w:right w:val="single" w:sz="12" w:space="0" w:color="auto"/>
            </w:tcBorders>
          </w:tcPr>
          <w:p w:rsidR="00A2648B" w:rsidRDefault="004F4CDB" w:rsidP="004F4CDB">
            <w:pPr>
              <w:rPr>
                <w:lang w:val="sr-Cyrl-BA"/>
              </w:rPr>
            </w:pPr>
            <w:r>
              <w:rPr>
                <w:lang w:val="sr-Cyrl-BA"/>
              </w:rPr>
              <w:t>3</w:t>
            </w:r>
            <w:r w:rsidR="00751781">
              <w:rPr>
                <w:lang w:val="sr-Cyrl-BA"/>
              </w:rPr>
              <w:t>0.01.19</w:t>
            </w:r>
            <w:r>
              <w:rPr>
                <w:lang w:val="sr-Cyrl-BA"/>
              </w:rPr>
              <w:t>56</w:t>
            </w:r>
            <w:r w:rsidR="00191BBA" w:rsidRPr="00191BBA">
              <w:t xml:space="preserve">. </w:t>
            </w:r>
            <w:proofErr w:type="spellStart"/>
            <w:r w:rsidR="00191BBA" w:rsidRPr="00191BBA">
              <w:t>године</w:t>
            </w:r>
            <w:proofErr w:type="spellEnd"/>
            <w:r w:rsidR="00191BBA" w:rsidRPr="00191BBA">
              <w:t>,</w:t>
            </w:r>
            <w:r>
              <w:rPr>
                <w:lang w:val="sr-Cyrl-BA"/>
              </w:rPr>
              <w:t xml:space="preserve"> Г. Ступница, Двор, </w:t>
            </w:r>
          </w:p>
          <w:p w:rsidR="008C27F1" w:rsidRDefault="004F4CDB" w:rsidP="004F4CDB">
            <w:r>
              <w:rPr>
                <w:lang w:val="sr-Cyrl-BA"/>
              </w:rPr>
              <w:t>Република Хрватска</w:t>
            </w:r>
          </w:p>
        </w:tc>
      </w:tr>
      <w:tr w:rsidR="008C27F1" w:rsidRPr="00191BBA" w:rsidTr="009768D2">
        <w:trPr>
          <w:trHeight w:val="144"/>
          <w:jc w:val="center"/>
        </w:trPr>
        <w:tc>
          <w:tcPr>
            <w:tcW w:w="3887" w:type="dxa"/>
            <w:tcBorders>
              <w:top w:val="single" w:sz="4" w:space="0" w:color="auto"/>
              <w:left w:val="single" w:sz="12" w:space="0" w:color="auto"/>
              <w:bottom w:val="single" w:sz="4" w:space="0" w:color="auto"/>
              <w:right w:val="single" w:sz="4" w:space="0" w:color="auto"/>
            </w:tcBorders>
            <w:hideMark/>
          </w:tcPr>
          <w:p w:rsidR="008C27F1" w:rsidRDefault="008C27F1">
            <w:proofErr w:type="spellStart"/>
            <w:r>
              <w:t>Установе</w:t>
            </w:r>
            <w:proofErr w:type="spellEnd"/>
            <w:r>
              <w:t xml:space="preserve"> у </w:t>
            </w:r>
            <w:proofErr w:type="spellStart"/>
            <w:r>
              <w:t>којима</w:t>
            </w:r>
            <w:proofErr w:type="spellEnd"/>
            <w:r>
              <w:t xml:space="preserve"> </w:t>
            </w:r>
            <w:proofErr w:type="spellStart"/>
            <w:r>
              <w:t>је</w:t>
            </w:r>
            <w:proofErr w:type="spellEnd"/>
            <w:r>
              <w:t xml:space="preserve"> </w:t>
            </w:r>
            <w:proofErr w:type="spellStart"/>
            <w:r>
              <w:t>био</w:t>
            </w:r>
            <w:proofErr w:type="spellEnd"/>
            <w:r>
              <w:t xml:space="preserve"> </w:t>
            </w:r>
            <w:proofErr w:type="spellStart"/>
            <w:r>
              <w:t>запослен</w:t>
            </w:r>
            <w:proofErr w:type="spellEnd"/>
            <w:r>
              <w:t>:</w:t>
            </w:r>
          </w:p>
        </w:tc>
        <w:tc>
          <w:tcPr>
            <w:tcW w:w="5869" w:type="dxa"/>
            <w:tcBorders>
              <w:top w:val="single" w:sz="4" w:space="0" w:color="auto"/>
              <w:left w:val="single" w:sz="4" w:space="0" w:color="auto"/>
              <w:bottom w:val="single" w:sz="4" w:space="0" w:color="auto"/>
              <w:right w:val="single" w:sz="12" w:space="0" w:color="auto"/>
            </w:tcBorders>
          </w:tcPr>
          <w:p w:rsidR="00191BBA" w:rsidRDefault="004F4CDB" w:rsidP="00234BF6">
            <w:pPr>
              <w:pStyle w:val="ListParagraph"/>
              <w:numPr>
                <w:ilvl w:val="0"/>
                <w:numId w:val="11"/>
              </w:numPr>
              <w:rPr>
                <w:lang w:val="ru-RU"/>
              </w:rPr>
            </w:pPr>
            <w:r w:rsidRPr="009768D2">
              <w:rPr>
                <w:lang w:val="ru-RU"/>
              </w:rPr>
              <w:t xml:space="preserve">Електропривреда Хрватске </w:t>
            </w:r>
            <w:r w:rsidR="000C5D2F">
              <w:rPr>
                <w:lang w:val="ru-RU"/>
              </w:rPr>
              <w:t xml:space="preserve">у </w:t>
            </w:r>
            <w:r w:rsidRPr="009768D2">
              <w:rPr>
                <w:lang w:val="ru-RU"/>
              </w:rPr>
              <w:t>Загреб</w:t>
            </w:r>
            <w:r w:rsidR="000C5D2F">
              <w:rPr>
                <w:lang w:val="ru-RU"/>
              </w:rPr>
              <w:t>у</w:t>
            </w:r>
            <w:r w:rsidR="000243E9">
              <w:rPr>
                <w:lang w:val="ru-RU"/>
              </w:rPr>
              <w:t xml:space="preserve"> (1978</w:t>
            </w:r>
            <w:r w:rsidR="000C5D2F">
              <w:rPr>
                <w:lang w:val="ru-RU"/>
              </w:rPr>
              <w:t>-1980</w:t>
            </w:r>
            <w:r w:rsidR="000243E9">
              <w:rPr>
                <w:lang w:val="ru-RU"/>
              </w:rPr>
              <w:t>)</w:t>
            </w:r>
            <w:r w:rsidR="006803C9">
              <w:rPr>
                <w:lang w:val="ru-RU"/>
              </w:rPr>
              <w:t>,</w:t>
            </w:r>
          </w:p>
          <w:p w:rsidR="000C5D2F" w:rsidRPr="009768D2" w:rsidRDefault="000C5D2F" w:rsidP="00234BF6">
            <w:pPr>
              <w:pStyle w:val="ListParagraph"/>
              <w:numPr>
                <w:ilvl w:val="0"/>
                <w:numId w:val="11"/>
              </w:numPr>
              <w:rPr>
                <w:lang w:val="ru-RU"/>
              </w:rPr>
            </w:pPr>
            <w:r>
              <w:rPr>
                <w:lang w:val="ru-RU"/>
              </w:rPr>
              <w:t>Дјечији центар «Стјепан Флајпан» у Загребу (1980-1984)</w:t>
            </w:r>
          </w:p>
          <w:p w:rsidR="004F4CDB" w:rsidRPr="009768D2" w:rsidRDefault="004F4CDB" w:rsidP="00234BF6">
            <w:pPr>
              <w:pStyle w:val="ListParagraph"/>
              <w:numPr>
                <w:ilvl w:val="0"/>
                <w:numId w:val="11"/>
              </w:numPr>
              <w:rPr>
                <w:lang w:val="ru-RU"/>
              </w:rPr>
            </w:pPr>
            <w:r w:rsidRPr="009768D2">
              <w:rPr>
                <w:lang w:val="ru-RU"/>
              </w:rPr>
              <w:t xml:space="preserve">Градски секретаријат за управу и правосуђе </w:t>
            </w:r>
            <w:r w:rsidR="000C5D2F">
              <w:rPr>
                <w:lang w:val="ru-RU"/>
              </w:rPr>
              <w:t xml:space="preserve"> </w:t>
            </w:r>
            <w:r w:rsidRPr="009768D2">
              <w:rPr>
                <w:lang w:val="ru-RU"/>
              </w:rPr>
              <w:t>Загреб</w:t>
            </w:r>
            <w:r w:rsidR="000243E9">
              <w:rPr>
                <w:lang w:val="ru-RU"/>
              </w:rPr>
              <w:t xml:space="preserve"> (198</w:t>
            </w:r>
            <w:r w:rsidR="000C5D2F">
              <w:rPr>
                <w:lang w:val="ru-RU"/>
              </w:rPr>
              <w:t>4-1992</w:t>
            </w:r>
            <w:r w:rsidR="000243E9">
              <w:rPr>
                <w:lang w:val="ru-RU"/>
              </w:rPr>
              <w:t>)</w:t>
            </w:r>
            <w:r w:rsidR="006803C9">
              <w:rPr>
                <w:lang w:val="ru-RU"/>
              </w:rPr>
              <w:t>,</w:t>
            </w:r>
          </w:p>
          <w:p w:rsidR="004F4CDB" w:rsidRDefault="004F4CDB" w:rsidP="00234BF6">
            <w:pPr>
              <w:pStyle w:val="ListParagraph"/>
              <w:numPr>
                <w:ilvl w:val="0"/>
                <w:numId w:val="11"/>
              </w:numPr>
              <w:rPr>
                <w:lang w:val="ru-RU"/>
              </w:rPr>
            </w:pPr>
            <w:r w:rsidRPr="009768D2">
              <w:rPr>
                <w:lang w:val="ru-RU"/>
              </w:rPr>
              <w:t>Републички завод за статистику Бања Лука</w:t>
            </w:r>
            <w:r w:rsidR="000243E9">
              <w:rPr>
                <w:lang w:val="ru-RU"/>
              </w:rPr>
              <w:t xml:space="preserve"> (1992</w:t>
            </w:r>
            <w:r w:rsidR="000C5D2F">
              <w:rPr>
                <w:lang w:val="ru-RU"/>
              </w:rPr>
              <w:t>-1999</w:t>
            </w:r>
            <w:r w:rsidR="000243E9">
              <w:rPr>
                <w:lang w:val="ru-RU"/>
              </w:rPr>
              <w:t>)</w:t>
            </w:r>
            <w:r w:rsidR="006803C9">
              <w:rPr>
                <w:lang w:val="ru-RU"/>
              </w:rPr>
              <w:t>,</w:t>
            </w:r>
          </w:p>
          <w:p w:rsidR="000C5D2F" w:rsidRPr="009768D2" w:rsidRDefault="000C5D2F" w:rsidP="00234BF6">
            <w:pPr>
              <w:pStyle w:val="ListParagraph"/>
              <w:numPr>
                <w:ilvl w:val="0"/>
                <w:numId w:val="11"/>
              </w:numPr>
              <w:rPr>
                <w:lang w:val="ru-RU"/>
              </w:rPr>
            </w:pPr>
            <w:r>
              <w:rPr>
                <w:lang w:val="ru-RU"/>
              </w:rPr>
              <w:t>Министарство индустрије и технологије Бања Лука (1999-2000)</w:t>
            </w:r>
          </w:p>
          <w:p w:rsidR="000243E9" w:rsidRPr="00C916E6" w:rsidRDefault="004F4CDB" w:rsidP="00C916E6">
            <w:pPr>
              <w:pStyle w:val="ListParagraph"/>
              <w:numPr>
                <w:ilvl w:val="0"/>
                <w:numId w:val="11"/>
              </w:numPr>
              <w:rPr>
                <w:lang w:val="ru-RU"/>
              </w:rPr>
            </w:pPr>
            <w:r w:rsidRPr="009768D2">
              <w:rPr>
                <w:lang w:val="ru-RU"/>
              </w:rPr>
              <w:t>Министарство управе и локалне самоуправе</w:t>
            </w:r>
            <w:r w:rsidR="009768D2" w:rsidRPr="009768D2">
              <w:rPr>
                <w:lang w:val="ru-RU"/>
              </w:rPr>
              <w:t xml:space="preserve"> Бања Лука</w:t>
            </w:r>
            <w:r w:rsidR="000243E9">
              <w:rPr>
                <w:lang w:val="ru-RU"/>
              </w:rPr>
              <w:t xml:space="preserve"> (2000</w:t>
            </w:r>
            <w:r w:rsidR="000C5D2F">
              <w:rPr>
                <w:lang w:val="ru-RU"/>
              </w:rPr>
              <w:t xml:space="preserve"> и даље</w:t>
            </w:r>
            <w:r w:rsidR="000243E9">
              <w:rPr>
                <w:lang w:val="ru-RU"/>
              </w:rPr>
              <w:t>)</w:t>
            </w:r>
            <w:r w:rsidR="006803C9">
              <w:rPr>
                <w:lang w:val="ru-RU"/>
              </w:rPr>
              <w:t>,</w:t>
            </w:r>
          </w:p>
        </w:tc>
      </w:tr>
      <w:tr w:rsidR="008C27F1" w:rsidTr="009768D2">
        <w:trPr>
          <w:trHeight w:val="144"/>
          <w:jc w:val="center"/>
        </w:trPr>
        <w:tc>
          <w:tcPr>
            <w:tcW w:w="3887" w:type="dxa"/>
            <w:tcBorders>
              <w:top w:val="single" w:sz="4" w:space="0" w:color="auto"/>
              <w:left w:val="single" w:sz="12" w:space="0" w:color="auto"/>
              <w:bottom w:val="single" w:sz="4" w:space="0" w:color="auto"/>
              <w:right w:val="single" w:sz="4" w:space="0" w:color="auto"/>
            </w:tcBorders>
            <w:hideMark/>
          </w:tcPr>
          <w:p w:rsidR="008C27F1" w:rsidRDefault="008C27F1">
            <w:proofErr w:type="spellStart"/>
            <w:r>
              <w:t>Радна</w:t>
            </w:r>
            <w:proofErr w:type="spellEnd"/>
            <w:r>
              <w:t xml:space="preserve"> </w:t>
            </w:r>
            <w:proofErr w:type="spellStart"/>
            <w:r>
              <w:t>мјеста</w:t>
            </w:r>
            <w:proofErr w:type="spellEnd"/>
            <w:r>
              <w:t>:</w:t>
            </w:r>
          </w:p>
        </w:tc>
        <w:tc>
          <w:tcPr>
            <w:tcW w:w="5869" w:type="dxa"/>
            <w:tcBorders>
              <w:top w:val="single" w:sz="4" w:space="0" w:color="auto"/>
              <w:left w:val="single" w:sz="4" w:space="0" w:color="auto"/>
              <w:bottom w:val="single" w:sz="4" w:space="0" w:color="auto"/>
              <w:right w:val="single" w:sz="12" w:space="0" w:color="auto"/>
            </w:tcBorders>
          </w:tcPr>
          <w:p w:rsidR="001B1007" w:rsidRDefault="0094422A" w:rsidP="00234BF6">
            <w:pPr>
              <w:pStyle w:val="ListParagraph"/>
              <w:numPr>
                <w:ilvl w:val="0"/>
                <w:numId w:val="12"/>
              </w:numPr>
              <w:rPr>
                <w:lang w:val="sr-Cyrl-BA"/>
              </w:rPr>
            </w:pPr>
            <w:r w:rsidRPr="009768D2">
              <w:rPr>
                <w:lang w:val="sr-Cyrl-BA"/>
              </w:rPr>
              <w:t>Виши стручни сарадник,</w:t>
            </w:r>
          </w:p>
          <w:p w:rsidR="000C5D2F" w:rsidRPr="009768D2" w:rsidRDefault="000C5D2F" w:rsidP="00234BF6">
            <w:pPr>
              <w:pStyle w:val="ListParagraph"/>
              <w:numPr>
                <w:ilvl w:val="0"/>
                <w:numId w:val="12"/>
              </w:numPr>
              <w:rPr>
                <w:lang w:val="sr-Cyrl-BA"/>
              </w:rPr>
            </w:pPr>
            <w:r>
              <w:rPr>
                <w:lang w:val="sr-Cyrl-BA"/>
              </w:rPr>
              <w:t>Тајник (секретар) центра</w:t>
            </w:r>
          </w:p>
          <w:p w:rsidR="0094422A" w:rsidRDefault="0094422A" w:rsidP="007701F5">
            <w:pPr>
              <w:pStyle w:val="ListParagraph"/>
              <w:numPr>
                <w:ilvl w:val="0"/>
                <w:numId w:val="12"/>
              </w:numPr>
              <w:rPr>
                <w:lang w:val="sr-Cyrl-BA"/>
              </w:rPr>
            </w:pPr>
            <w:r w:rsidRPr="009768D2">
              <w:rPr>
                <w:lang w:val="sr-Cyrl-BA"/>
              </w:rPr>
              <w:t>Начелник одјељења,</w:t>
            </w:r>
          </w:p>
          <w:p w:rsidR="00A2648B" w:rsidRPr="007701F5" w:rsidRDefault="00A2648B" w:rsidP="007701F5">
            <w:pPr>
              <w:pStyle w:val="ListParagraph"/>
              <w:numPr>
                <w:ilvl w:val="0"/>
                <w:numId w:val="12"/>
              </w:numPr>
              <w:rPr>
                <w:lang w:val="sr-Cyrl-BA"/>
              </w:rPr>
            </w:pPr>
            <w:r>
              <w:rPr>
                <w:lang w:val="sr-Cyrl-BA"/>
              </w:rPr>
              <w:t>Руководилац одсјека</w:t>
            </w:r>
          </w:p>
        </w:tc>
      </w:tr>
      <w:tr w:rsidR="007701F5" w:rsidTr="009768D2">
        <w:trPr>
          <w:trHeight w:val="144"/>
          <w:jc w:val="center"/>
        </w:trPr>
        <w:tc>
          <w:tcPr>
            <w:tcW w:w="3887" w:type="dxa"/>
            <w:tcBorders>
              <w:top w:val="single" w:sz="4" w:space="0" w:color="auto"/>
              <w:left w:val="single" w:sz="12" w:space="0" w:color="auto"/>
              <w:bottom w:val="single" w:sz="12" w:space="0" w:color="auto"/>
              <w:right w:val="single" w:sz="4" w:space="0" w:color="auto"/>
            </w:tcBorders>
            <w:vAlign w:val="center"/>
          </w:tcPr>
          <w:p w:rsidR="007701F5" w:rsidRDefault="007701F5">
            <w:pPr>
              <w:rPr>
                <w:lang w:val="sr-Cyrl-BA"/>
              </w:rPr>
            </w:pPr>
            <w:r>
              <w:rPr>
                <w:lang w:val="sr-Cyrl-BA"/>
              </w:rPr>
              <w:t>Извођење наставе у РС и БиХ</w:t>
            </w:r>
          </w:p>
        </w:tc>
        <w:tc>
          <w:tcPr>
            <w:tcW w:w="5869" w:type="dxa"/>
            <w:tcBorders>
              <w:top w:val="single" w:sz="4" w:space="0" w:color="auto"/>
              <w:left w:val="single" w:sz="4" w:space="0" w:color="auto"/>
              <w:bottom w:val="single" w:sz="12" w:space="0" w:color="auto"/>
              <w:right w:val="single" w:sz="12" w:space="0" w:color="auto"/>
            </w:tcBorders>
          </w:tcPr>
          <w:p w:rsidR="007701F5" w:rsidRPr="009714D0" w:rsidRDefault="007701F5" w:rsidP="007701F5">
            <w:pPr>
              <w:pStyle w:val="ListParagraph"/>
              <w:numPr>
                <w:ilvl w:val="0"/>
                <w:numId w:val="12"/>
              </w:numPr>
              <w:rPr>
                <w:rFonts w:asciiTheme="majorHAnsi" w:hAnsiTheme="majorHAnsi"/>
                <w:lang w:val="sr-Cyrl-BA"/>
              </w:rPr>
            </w:pPr>
            <w:r>
              <w:rPr>
                <w:lang w:val="ru-RU"/>
              </w:rPr>
              <w:t xml:space="preserve">Универзитет у Бања Луци (Природно-математички факултет, Филозофски факултет и Факултет физичког васпитања и спорта (уговор о ангажовању </w:t>
            </w:r>
            <w:r w:rsidR="00A2648B">
              <w:rPr>
                <w:lang w:val="ru-RU"/>
              </w:rPr>
              <w:t xml:space="preserve">од </w:t>
            </w:r>
            <w:r>
              <w:rPr>
                <w:lang w:val="ru-RU"/>
              </w:rPr>
              <w:t>2005-2009)</w:t>
            </w:r>
          </w:p>
          <w:p w:rsidR="007701F5" w:rsidRPr="009768D2" w:rsidRDefault="007701F5" w:rsidP="007701F5">
            <w:pPr>
              <w:pStyle w:val="ListParagraph"/>
              <w:numPr>
                <w:ilvl w:val="0"/>
                <w:numId w:val="12"/>
              </w:numPr>
              <w:rPr>
                <w:rFonts w:asciiTheme="majorHAnsi" w:hAnsiTheme="majorHAnsi"/>
                <w:lang w:val="sr-Cyrl-BA"/>
              </w:rPr>
            </w:pPr>
            <w:r w:rsidRPr="009768D2">
              <w:rPr>
                <w:lang w:val="ru-RU"/>
              </w:rPr>
              <w:t xml:space="preserve">Бања Лука </w:t>
            </w:r>
            <w:r w:rsidRPr="009768D2">
              <w:rPr>
                <w:rFonts w:asciiTheme="majorHAnsi" w:hAnsiTheme="majorHAnsi"/>
              </w:rPr>
              <w:t>College</w:t>
            </w:r>
            <w:r w:rsidRPr="009768D2">
              <w:rPr>
                <w:rFonts w:asciiTheme="majorHAnsi" w:hAnsiTheme="majorHAnsi"/>
                <w:lang w:val="sr-Cyrl-BA"/>
              </w:rPr>
              <w:t xml:space="preserve"> (уговор о ангажовању</w:t>
            </w:r>
            <w:r w:rsidR="00440888">
              <w:rPr>
                <w:rFonts w:asciiTheme="majorHAnsi" w:hAnsiTheme="majorHAnsi"/>
                <w:lang w:val="sr-Cyrl-BA"/>
              </w:rPr>
              <w:t xml:space="preserve"> – 200</w:t>
            </w:r>
            <w:r w:rsidR="008A4EB5">
              <w:rPr>
                <w:rFonts w:asciiTheme="majorHAnsi" w:hAnsiTheme="majorHAnsi"/>
                <w:lang w:val="sr-Cyrl-BA"/>
              </w:rPr>
              <w:t>8</w:t>
            </w:r>
            <w:r w:rsidR="00440888">
              <w:rPr>
                <w:rFonts w:asciiTheme="majorHAnsi" w:hAnsiTheme="majorHAnsi"/>
                <w:lang w:val="sr-Cyrl-BA"/>
              </w:rPr>
              <w:t>-2014, те од 2018 и даље</w:t>
            </w:r>
            <w:r w:rsidRPr="009768D2">
              <w:rPr>
                <w:rFonts w:asciiTheme="majorHAnsi" w:hAnsiTheme="majorHAnsi"/>
                <w:lang w:val="sr-Cyrl-BA"/>
              </w:rPr>
              <w:t>)</w:t>
            </w:r>
            <w:r>
              <w:rPr>
                <w:rFonts w:asciiTheme="majorHAnsi" w:hAnsiTheme="majorHAnsi"/>
                <w:lang w:val="sr-Cyrl-BA"/>
              </w:rPr>
              <w:t>,</w:t>
            </w:r>
          </w:p>
          <w:p w:rsidR="007701F5" w:rsidRPr="00C916E6" w:rsidRDefault="007701F5" w:rsidP="007701F5">
            <w:pPr>
              <w:pStyle w:val="ListParagraph"/>
              <w:numPr>
                <w:ilvl w:val="0"/>
                <w:numId w:val="12"/>
              </w:numPr>
              <w:rPr>
                <w:lang w:val="sr-Cyrl-BA"/>
              </w:rPr>
            </w:pPr>
            <w:r w:rsidRPr="009768D2">
              <w:rPr>
                <w:rFonts w:asciiTheme="majorHAnsi" w:hAnsiTheme="majorHAnsi"/>
                <w:lang w:val="sr-Cyrl-BA"/>
              </w:rPr>
              <w:t>Универзитет за пословне студије</w:t>
            </w:r>
            <w:r>
              <w:rPr>
                <w:rFonts w:asciiTheme="majorHAnsi" w:hAnsiTheme="majorHAnsi"/>
                <w:lang w:val="sr-Cyrl-BA"/>
              </w:rPr>
              <w:t xml:space="preserve"> Бања Лука</w:t>
            </w:r>
            <w:r w:rsidRPr="009768D2">
              <w:rPr>
                <w:rFonts w:asciiTheme="majorHAnsi" w:hAnsiTheme="majorHAnsi"/>
                <w:lang w:val="sr-Cyrl-BA"/>
              </w:rPr>
              <w:t xml:space="preserve"> (уговор о ангажовању</w:t>
            </w:r>
            <w:r w:rsidR="00440888">
              <w:rPr>
                <w:rFonts w:asciiTheme="majorHAnsi" w:hAnsiTheme="majorHAnsi"/>
                <w:lang w:val="sr-Cyrl-BA"/>
              </w:rPr>
              <w:t xml:space="preserve"> 2009 и даље</w:t>
            </w:r>
            <w:r w:rsidRPr="009768D2">
              <w:rPr>
                <w:rFonts w:asciiTheme="majorHAnsi" w:hAnsiTheme="majorHAnsi"/>
                <w:lang w:val="sr-Cyrl-BA"/>
              </w:rPr>
              <w:t>)</w:t>
            </w:r>
            <w:r>
              <w:rPr>
                <w:rFonts w:asciiTheme="majorHAnsi" w:hAnsiTheme="majorHAnsi"/>
                <w:lang w:val="sr-Cyrl-BA"/>
              </w:rPr>
              <w:t>,</w:t>
            </w:r>
          </w:p>
          <w:p w:rsidR="007701F5" w:rsidRPr="009768D2" w:rsidRDefault="007701F5" w:rsidP="007701F5">
            <w:pPr>
              <w:pStyle w:val="ListParagraph"/>
              <w:numPr>
                <w:ilvl w:val="0"/>
                <w:numId w:val="12"/>
              </w:numPr>
              <w:rPr>
                <w:lang w:val="sr-Cyrl-BA"/>
              </w:rPr>
            </w:pPr>
            <w:r w:rsidRPr="009768D2">
              <w:rPr>
                <w:rFonts w:asciiTheme="majorHAnsi" w:hAnsiTheme="majorHAnsi"/>
                <w:lang w:val="sr-Cyrl-BA"/>
              </w:rPr>
              <w:t xml:space="preserve">Универзитет па пословни инжењеринг и менаџмент </w:t>
            </w:r>
            <w:r>
              <w:rPr>
                <w:rFonts w:asciiTheme="majorHAnsi" w:hAnsiTheme="majorHAnsi"/>
                <w:lang w:val="sr-Cyrl-BA"/>
              </w:rPr>
              <w:t xml:space="preserve">Бања Лука </w:t>
            </w:r>
            <w:r w:rsidRPr="009768D2">
              <w:rPr>
                <w:rFonts w:asciiTheme="majorHAnsi" w:hAnsiTheme="majorHAnsi"/>
                <w:lang w:val="sr-Cyrl-BA"/>
              </w:rPr>
              <w:t>(уговор о ангажовању</w:t>
            </w:r>
            <w:r w:rsidR="00662942">
              <w:rPr>
                <w:rFonts w:asciiTheme="majorHAnsi" w:hAnsiTheme="majorHAnsi"/>
                <w:lang w:val="sr-Latn-BA"/>
              </w:rPr>
              <w:t xml:space="preserve"> – 2012-2018</w:t>
            </w:r>
            <w:r w:rsidRPr="009768D2">
              <w:rPr>
                <w:rFonts w:asciiTheme="majorHAnsi" w:hAnsiTheme="majorHAnsi"/>
                <w:lang w:val="sr-Cyrl-BA"/>
              </w:rPr>
              <w:t>)</w:t>
            </w:r>
            <w:r>
              <w:rPr>
                <w:rFonts w:asciiTheme="majorHAnsi" w:hAnsiTheme="majorHAnsi"/>
                <w:lang w:val="sr-Cyrl-BA"/>
              </w:rPr>
              <w:t>,</w:t>
            </w:r>
          </w:p>
        </w:tc>
      </w:tr>
      <w:tr w:rsidR="007701F5" w:rsidTr="009768D2">
        <w:trPr>
          <w:trHeight w:val="144"/>
          <w:jc w:val="center"/>
        </w:trPr>
        <w:tc>
          <w:tcPr>
            <w:tcW w:w="3887" w:type="dxa"/>
            <w:tcBorders>
              <w:top w:val="single" w:sz="4" w:space="0" w:color="auto"/>
              <w:left w:val="single" w:sz="12" w:space="0" w:color="auto"/>
              <w:bottom w:val="single" w:sz="12" w:space="0" w:color="auto"/>
              <w:right w:val="single" w:sz="4" w:space="0" w:color="auto"/>
            </w:tcBorders>
            <w:vAlign w:val="center"/>
          </w:tcPr>
          <w:p w:rsidR="007701F5" w:rsidRDefault="007701F5">
            <w:pPr>
              <w:rPr>
                <w:lang w:val="sr-Cyrl-BA"/>
              </w:rPr>
            </w:pPr>
            <w:r>
              <w:rPr>
                <w:lang w:val="sr-Cyrl-BA"/>
              </w:rPr>
              <w:t>Извођење наставе ван БиХ</w:t>
            </w:r>
          </w:p>
        </w:tc>
        <w:tc>
          <w:tcPr>
            <w:tcW w:w="5869" w:type="dxa"/>
            <w:tcBorders>
              <w:top w:val="single" w:sz="4" w:space="0" w:color="auto"/>
              <w:left w:val="single" w:sz="4" w:space="0" w:color="auto"/>
              <w:bottom w:val="single" w:sz="12" w:space="0" w:color="auto"/>
              <w:right w:val="single" w:sz="12" w:space="0" w:color="auto"/>
            </w:tcBorders>
          </w:tcPr>
          <w:p w:rsidR="007701F5" w:rsidRPr="009768D2" w:rsidRDefault="00607069" w:rsidP="007701F5">
            <w:pPr>
              <w:pStyle w:val="ListParagraph"/>
              <w:numPr>
                <w:ilvl w:val="0"/>
                <w:numId w:val="12"/>
              </w:numPr>
              <w:rPr>
                <w:lang w:val="sr-Cyrl-BA"/>
              </w:rPr>
            </w:pPr>
            <w:r>
              <w:rPr>
                <w:rFonts w:asciiTheme="majorHAnsi" w:hAnsiTheme="majorHAnsi"/>
                <w:lang w:val="sr-Cyrl-BA"/>
              </w:rPr>
              <w:t xml:space="preserve">Висока школа академских студија „Доситеј“ Београд од 2017. </w:t>
            </w:r>
            <w:r w:rsidR="00440888">
              <w:rPr>
                <w:rFonts w:asciiTheme="majorHAnsi" w:hAnsiTheme="majorHAnsi"/>
                <w:lang w:val="sr-Cyrl-BA"/>
              </w:rPr>
              <w:t>г</w:t>
            </w:r>
            <w:r>
              <w:rPr>
                <w:rFonts w:asciiTheme="majorHAnsi" w:hAnsiTheme="majorHAnsi"/>
                <w:lang w:val="sr-Cyrl-BA"/>
              </w:rPr>
              <w:t>одине</w:t>
            </w:r>
            <w:r w:rsidR="00440888">
              <w:rPr>
                <w:rFonts w:asciiTheme="majorHAnsi" w:hAnsiTheme="majorHAnsi"/>
                <w:lang w:val="sr-Cyrl-BA"/>
              </w:rPr>
              <w:t xml:space="preserve"> и даље</w:t>
            </w:r>
          </w:p>
        </w:tc>
      </w:tr>
      <w:tr w:rsidR="007701F5" w:rsidTr="009768D2">
        <w:trPr>
          <w:trHeight w:val="144"/>
          <w:jc w:val="center"/>
        </w:trPr>
        <w:tc>
          <w:tcPr>
            <w:tcW w:w="3887" w:type="dxa"/>
            <w:tcBorders>
              <w:top w:val="single" w:sz="4" w:space="0" w:color="auto"/>
              <w:left w:val="single" w:sz="12" w:space="0" w:color="auto"/>
              <w:bottom w:val="single" w:sz="12" w:space="0" w:color="auto"/>
              <w:right w:val="single" w:sz="4" w:space="0" w:color="auto"/>
            </w:tcBorders>
            <w:vAlign w:val="center"/>
          </w:tcPr>
          <w:p w:rsidR="007701F5" w:rsidRPr="007701F5" w:rsidRDefault="007701F5">
            <w:pPr>
              <w:rPr>
                <w:lang w:val="sr-Cyrl-BA"/>
              </w:rPr>
            </w:pPr>
            <w:r>
              <w:rPr>
                <w:lang w:val="sr-Cyrl-BA"/>
              </w:rPr>
              <w:t>Научно-наставна звања</w:t>
            </w:r>
          </w:p>
        </w:tc>
        <w:tc>
          <w:tcPr>
            <w:tcW w:w="5869" w:type="dxa"/>
            <w:tcBorders>
              <w:top w:val="single" w:sz="4" w:space="0" w:color="auto"/>
              <w:left w:val="single" w:sz="4" w:space="0" w:color="auto"/>
              <w:bottom w:val="single" w:sz="12" w:space="0" w:color="auto"/>
              <w:right w:val="single" w:sz="12" w:space="0" w:color="auto"/>
            </w:tcBorders>
          </w:tcPr>
          <w:p w:rsidR="007701F5" w:rsidRDefault="007701F5" w:rsidP="007701F5">
            <w:pPr>
              <w:pStyle w:val="ListParagraph"/>
              <w:numPr>
                <w:ilvl w:val="0"/>
                <w:numId w:val="12"/>
              </w:numPr>
              <w:rPr>
                <w:lang w:val="sr-Cyrl-BA"/>
              </w:rPr>
            </w:pPr>
            <w:r w:rsidRPr="009768D2">
              <w:rPr>
                <w:lang w:val="sr-Cyrl-BA"/>
              </w:rPr>
              <w:t xml:space="preserve">Асистент </w:t>
            </w:r>
            <w:r>
              <w:rPr>
                <w:lang w:val="sr-Cyrl-BA"/>
              </w:rPr>
              <w:t>(2005)</w:t>
            </w:r>
          </w:p>
          <w:p w:rsidR="007701F5" w:rsidRPr="009768D2" w:rsidRDefault="007701F5" w:rsidP="007701F5">
            <w:pPr>
              <w:pStyle w:val="ListParagraph"/>
              <w:numPr>
                <w:ilvl w:val="0"/>
                <w:numId w:val="12"/>
              </w:numPr>
              <w:rPr>
                <w:lang w:val="sr-Cyrl-BA"/>
              </w:rPr>
            </w:pPr>
            <w:r>
              <w:rPr>
                <w:lang w:val="sr-Cyrl-BA"/>
              </w:rPr>
              <w:t>В</w:t>
            </w:r>
            <w:r w:rsidRPr="009768D2">
              <w:rPr>
                <w:lang w:val="sr-Cyrl-BA"/>
              </w:rPr>
              <w:t>иши асистент</w:t>
            </w:r>
            <w:r>
              <w:rPr>
                <w:lang w:val="sr-Cyrl-BA"/>
              </w:rPr>
              <w:t xml:space="preserve"> (2008)</w:t>
            </w:r>
          </w:p>
          <w:p w:rsidR="007701F5" w:rsidRDefault="007701F5" w:rsidP="007701F5">
            <w:pPr>
              <w:pStyle w:val="ListParagraph"/>
              <w:numPr>
                <w:ilvl w:val="0"/>
                <w:numId w:val="12"/>
              </w:numPr>
              <w:rPr>
                <w:lang w:val="sr-Cyrl-BA"/>
              </w:rPr>
            </w:pPr>
            <w:r w:rsidRPr="009768D2">
              <w:rPr>
                <w:lang w:val="sr-Cyrl-BA"/>
              </w:rPr>
              <w:t>Доцент</w:t>
            </w:r>
            <w:r>
              <w:rPr>
                <w:lang w:val="sr-Cyrl-BA"/>
              </w:rPr>
              <w:t xml:space="preserve"> (2010)</w:t>
            </w:r>
          </w:p>
          <w:p w:rsidR="007701F5" w:rsidRDefault="007701F5" w:rsidP="007701F5">
            <w:pPr>
              <w:pStyle w:val="ListParagraph"/>
              <w:numPr>
                <w:ilvl w:val="0"/>
                <w:numId w:val="12"/>
              </w:numPr>
              <w:rPr>
                <w:lang w:val="sr-Cyrl-BA"/>
              </w:rPr>
            </w:pPr>
            <w:r w:rsidRPr="009768D2">
              <w:rPr>
                <w:lang w:val="sr-Cyrl-BA"/>
              </w:rPr>
              <w:t>Ванредни професор</w:t>
            </w:r>
            <w:r>
              <w:rPr>
                <w:lang w:val="sr-Cyrl-BA"/>
              </w:rPr>
              <w:t xml:space="preserve"> (2015)</w:t>
            </w:r>
          </w:p>
        </w:tc>
      </w:tr>
      <w:tr w:rsidR="008C27F1" w:rsidTr="009768D2">
        <w:trPr>
          <w:trHeight w:val="144"/>
          <w:jc w:val="center"/>
        </w:trPr>
        <w:tc>
          <w:tcPr>
            <w:tcW w:w="3887" w:type="dxa"/>
            <w:tcBorders>
              <w:top w:val="single" w:sz="4" w:space="0" w:color="auto"/>
              <w:left w:val="single" w:sz="12" w:space="0" w:color="auto"/>
              <w:bottom w:val="single" w:sz="12" w:space="0" w:color="auto"/>
              <w:right w:val="single" w:sz="4" w:space="0" w:color="auto"/>
            </w:tcBorders>
            <w:vAlign w:val="center"/>
            <w:hideMark/>
          </w:tcPr>
          <w:p w:rsidR="008C27F1" w:rsidRDefault="008C27F1">
            <w:proofErr w:type="spellStart"/>
            <w:r>
              <w:t>Чланство</w:t>
            </w:r>
            <w:proofErr w:type="spellEnd"/>
            <w:r>
              <w:t xml:space="preserve"> у </w:t>
            </w:r>
            <w:proofErr w:type="spellStart"/>
            <w:r>
              <w:t>научним</w:t>
            </w:r>
            <w:proofErr w:type="spellEnd"/>
            <w:r>
              <w:t xml:space="preserve"> и </w:t>
            </w:r>
            <w:proofErr w:type="spellStart"/>
            <w:r>
              <w:t>стручним</w:t>
            </w:r>
            <w:proofErr w:type="spellEnd"/>
            <w:r>
              <w:t xml:space="preserve"> </w:t>
            </w:r>
            <w:proofErr w:type="spellStart"/>
            <w:r>
              <w:lastRenderedPageBreak/>
              <w:t>организацијама</w:t>
            </w:r>
            <w:proofErr w:type="spellEnd"/>
            <w:r>
              <w:t xml:space="preserve"> </w:t>
            </w:r>
            <w:proofErr w:type="spellStart"/>
            <w:r>
              <w:t>или</w:t>
            </w:r>
            <w:proofErr w:type="spellEnd"/>
            <w:r>
              <w:t xml:space="preserve"> </w:t>
            </w:r>
            <w:proofErr w:type="spellStart"/>
            <w:r>
              <w:t>удружењима</w:t>
            </w:r>
            <w:proofErr w:type="spellEnd"/>
            <w:r>
              <w:t>:</w:t>
            </w:r>
          </w:p>
        </w:tc>
        <w:tc>
          <w:tcPr>
            <w:tcW w:w="5869" w:type="dxa"/>
            <w:tcBorders>
              <w:top w:val="single" w:sz="4" w:space="0" w:color="auto"/>
              <w:left w:val="single" w:sz="4" w:space="0" w:color="auto"/>
              <w:bottom w:val="single" w:sz="12" w:space="0" w:color="auto"/>
              <w:right w:val="single" w:sz="12" w:space="0" w:color="auto"/>
            </w:tcBorders>
          </w:tcPr>
          <w:p w:rsidR="008C27F1" w:rsidRPr="0094422A" w:rsidRDefault="0094422A">
            <w:pPr>
              <w:rPr>
                <w:lang w:val="sr-Cyrl-BA"/>
              </w:rPr>
            </w:pPr>
            <w:r>
              <w:rPr>
                <w:lang w:val="sr-Cyrl-BA"/>
              </w:rPr>
              <w:lastRenderedPageBreak/>
              <w:t xml:space="preserve">Удружење информатичара Републике Српске – </w:t>
            </w:r>
            <w:r>
              <w:rPr>
                <w:lang w:val="sr-Cyrl-BA"/>
              </w:rPr>
              <w:lastRenderedPageBreak/>
              <w:t>секретар удружења</w:t>
            </w:r>
          </w:p>
        </w:tc>
      </w:tr>
      <w:tr w:rsidR="00C916E6" w:rsidTr="009768D2">
        <w:trPr>
          <w:trHeight w:val="144"/>
          <w:jc w:val="center"/>
        </w:trPr>
        <w:tc>
          <w:tcPr>
            <w:tcW w:w="3887" w:type="dxa"/>
            <w:tcBorders>
              <w:top w:val="single" w:sz="12" w:space="0" w:color="auto"/>
              <w:left w:val="nil"/>
              <w:bottom w:val="nil"/>
              <w:right w:val="nil"/>
            </w:tcBorders>
          </w:tcPr>
          <w:p w:rsidR="000C5D2F" w:rsidRDefault="000C5D2F">
            <w:pPr>
              <w:rPr>
                <w:lang w:val="sr-Cyrl-BA"/>
              </w:rPr>
            </w:pPr>
          </w:p>
          <w:p w:rsidR="000C5D2F" w:rsidRPr="000C5D2F" w:rsidRDefault="000C5D2F">
            <w:pPr>
              <w:rPr>
                <w:lang w:val="sr-Cyrl-BA"/>
              </w:rPr>
            </w:pPr>
          </w:p>
        </w:tc>
        <w:tc>
          <w:tcPr>
            <w:tcW w:w="5869" w:type="dxa"/>
            <w:tcBorders>
              <w:top w:val="single" w:sz="12" w:space="0" w:color="auto"/>
              <w:left w:val="nil"/>
              <w:bottom w:val="nil"/>
              <w:right w:val="nil"/>
            </w:tcBorders>
          </w:tcPr>
          <w:p w:rsidR="00C916E6" w:rsidRDefault="00C916E6"/>
        </w:tc>
      </w:tr>
      <w:tr w:rsidR="00C916E6" w:rsidTr="00316F9F">
        <w:trPr>
          <w:trHeight w:val="144"/>
          <w:jc w:val="center"/>
        </w:trPr>
        <w:tc>
          <w:tcPr>
            <w:tcW w:w="9756" w:type="dxa"/>
            <w:gridSpan w:val="2"/>
            <w:tcBorders>
              <w:top w:val="nil"/>
              <w:left w:val="nil"/>
              <w:bottom w:val="single" w:sz="12" w:space="0" w:color="auto"/>
              <w:right w:val="nil"/>
            </w:tcBorders>
            <w:hideMark/>
          </w:tcPr>
          <w:p w:rsidR="00C916E6" w:rsidRDefault="00C916E6">
            <w:pPr>
              <w:rPr>
                <w:b/>
                <w:lang w:val="sr-Cyrl-BA"/>
              </w:rPr>
            </w:pPr>
            <w:r>
              <w:rPr>
                <w:b/>
              </w:rPr>
              <w:t>б)</w:t>
            </w:r>
            <w:r>
              <w:rPr>
                <w:b/>
                <w:lang w:val="sr-Cyrl-CS"/>
              </w:rPr>
              <w:t xml:space="preserve"> Д</w:t>
            </w:r>
            <w:proofErr w:type="spellStart"/>
            <w:r>
              <w:rPr>
                <w:b/>
              </w:rPr>
              <w:t>ипломе</w:t>
            </w:r>
            <w:proofErr w:type="spellEnd"/>
            <w:r>
              <w:rPr>
                <w:b/>
              </w:rPr>
              <w:t xml:space="preserve"> и </w:t>
            </w:r>
            <w:proofErr w:type="spellStart"/>
            <w:r>
              <w:rPr>
                <w:b/>
              </w:rPr>
              <w:t>звања</w:t>
            </w:r>
            <w:proofErr w:type="spellEnd"/>
            <w:r>
              <w:rPr>
                <w:b/>
              </w:rPr>
              <w:t>:</w:t>
            </w:r>
          </w:p>
          <w:p w:rsidR="000C5D2F" w:rsidRPr="000C5D2F" w:rsidRDefault="000C5D2F">
            <w:pPr>
              <w:rPr>
                <w:b/>
                <w:lang w:val="sr-Cyrl-BA"/>
              </w:rPr>
            </w:pPr>
          </w:p>
        </w:tc>
      </w:tr>
      <w:tr w:rsidR="00C916E6" w:rsidTr="00316F9F">
        <w:trPr>
          <w:trHeight w:val="144"/>
          <w:jc w:val="center"/>
        </w:trPr>
        <w:tc>
          <w:tcPr>
            <w:tcW w:w="9756" w:type="dxa"/>
            <w:gridSpan w:val="2"/>
            <w:tcBorders>
              <w:top w:val="single" w:sz="12" w:space="0" w:color="auto"/>
              <w:left w:val="single" w:sz="12" w:space="0" w:color="auto"/>
              <w:bottom w:val="single" w:sz="2" w:space="0" w:color="auto"/>
              <w:right w:val="single" w:sz="12" w:space="0" w:color="auto"/>
            </w:tcBorders>
            <w:hideMark/>
          </w:tcPr>
          <w:p w:rsidR="00C916E6" w:rsidRDefault="00C916E6">
            <w:pPr>
              <w:spacing w:after="20"/>
              <w:rPr>
                <w:b/>
              </w:rPr>
            </w:pPr>
            <w:proofErr w:type="spellStart"/>
            <w:r>
              <w:rPr>
                <w:b/>
              </w:rPr>
              <w:t>Основне</w:t>
            </w:r>
            <w:proofErr w:type="spellEnd"/>
            <w:r>
              <w:rPr>
                <w:b/>
              </w:rPr>
              <w:t xml:space="preserve"> </w:t>
            </w:r>
            <w:proofErr w:type="spellStart"/>
            <w:r>
              <w:rPr>
                <w:b/>
              </w:rPr>
              <w:t>студије</w:t>
            </w:r>
            <w:proofErr w:type="spellEnd"/>
          </w:p>
        </w:tc>
      </w:tr>
      <w:tr w:rsidR="00C916E6" w:rsidTr="009768D2">
        <w:trPr>
          <w:trHeight w:val="144"/>
          <w:jc w:val="center"/>
        </w:trPr>
        <w:tc>
          <w:tcPr>
            <w:tcW w:w="3887" w:type="dxa"/>
            <w:tcBorders>
              <w:top w:val="single" w:sz="2" w:space="0" w:color="auto"/>
              <w:left w:val="single" w:sz="12" w:space="0" w:color="auto"/>
              <w:bottom w:val="single" w:sz="2" w:space="0" w:color="auto"/>
              <w:right w:val="single" w:sz="2" w:space="0" w:color="auto"/>
            </w:tcBorders>
            <w:hideMark/>
          </w:tcPr>
          <w:p w:rsidR="00C916E6" w:rsidRDefault="00C916E6">
            <w:pPr>
              <w:spacing w:after="20"/>
              <w:ind w:left="170"/>
            </w:pPr>
            <w:proofErr w:type="spellStart"/>
            <w:r>
              <w:t>Назив</w:t>
            </w:r>
            <w:proofErr w:type="spellEnd"/>
            <w:r>
              <w:t xml:space="preserve"> </w:t>
            </w:r>
            <w:proofErr w:type="spellStart"/>
            <w:r>
              <w:t>институције</w:t>
            </w:r>
            <w:proofErr w:type="spellEnd"/>
            <w:r>
              <w:t>:</w:t>
            </w:r>
          </w:p>
        </w:tc>
        <w:tc>
          <w:tcPr>
            <w:tcW w:w="5869" w:type="dxa"/>
            <w:tcBorders>
              <w:top w:val="single" w:sz="2" w:space="0" w:color="auto"/>
              <w:left w:val="single" w:sz="2" w:space="0" w:color="auto"/>
              <w:bottom w:val="single" w:sz="2" w:space="0" w:color="auto"/>
              <w:right w:val="single" w:sz="12" w:space="0" w:color="auto"/>
            </w:tcBorders>
          </w:tcPr>
          <w:p w:rsidR="00C916E6" w:rsidRPr="001B1007" w:rsidRDefault="00C916E6" w:rsidP="0094422A">
            <w:pPr>
              <w:spacing w:after="20"/>
              <w:rPr>
                <w:lang w:val="sr-Cyrl-BA"/>
              </w:rPr>
            </w:pPr>
            <w:r>
              <w:rPr>
                <w:lang w:val="sr-Cyrl-BA"/>
              </w:rPr>
              <w:t>Факултет пословне економије</w:t>
            </w:r>
            <w:r w:rsidRPr="00955CA5">
              <w:rPr>
                <w:lang w:val="sr-Cyrl-BA"/>
              </w:rPr>
              <w:t xml:space="preserve"> Бањ</w:t>
            </w:r>
            <w:r>
              <w:rPr>
                <w:lang w:val="sr-Cyrl-BA"/>
              </w:rPr>
              <w:t>а</w:t>
            </w:r>
            <w:r w:rsidRPr="00955CA5">
              <w:rPr>
                <w:lang w:val="sr-Cyrl-BA"/>
              </w:rPr>
              <w:t xml:space="preserve"> Лу</w:t>
            </w:r>
            <w:r>
              <w:rPr>
                <w:lang w:val="sr-Cyrl-BA"/>
              </w:rPr>
              <w:t>ка</w:t>
            </w:r>
          </w:p>
        </w:tc>
      </w:tr>
      <w:tr w:rsidR="00C916E6" w:rsidTr="009768D2">
        <w:trPr>
          <w:trHeight w:val="144"/>
          <w:jc w:val="center"/>
        </w:trPr>
        <w:tc>
          <w:tcPr>
            <w:tcW w:w="3887" w:type="dxa"/>
            <w:tcBorders>
              <w:top w:val="single" w:sz="2" w:space="0" w:color="auto"/>
              <w:left w:val="single" w:sz="12" w:space="0" w:color="auto"/>
              <w:bottom w:val="single" w:sz="2" w:space="0" w:color="auto"/>
              <w:right w:val="single" w:sz="2" w:space="0" w:color="auto"/>
            </w:tcBorders>
            <w:hideMark/>
          </w:tcPr>
          <w:p w:rsidR="00C916E6" w:rsidRDefault="00C916E6">
            <w:pPr>
              <w:spacing w:after="20"/>
              <w:ind w:left="170"/>
            </w:pPr>
            <w:proofErr w:type="spellStart"/>
            <w:r>
              <w:t>Звање</w:t>
            </w:r>
            <w:proofErr w:type="spellEnd"/>
            <w:r>
              <w:t>:</w:t>
            </w:r>
          </w:p>
        </w:tc>
        <w:tc>
          <w:tcPr>
            <w:tcW w:w="5869" w:type="dxa"/>
            <w:tcBorders>
              <w:top w:val="single" w:sz="2" w:space="0" w:color="auto"/>
              <w:left w:val="single" w:sz="2" w:space="0" w:color="auto"/>
              <w:bottom w:val="single" w:sz="2" w:space="0" w:color="auto"/>
              <w:right w:val="single" w:sz="12" w:space="0" w:color="auto"/>
            </w:tcBorders>
          </w:tcPr>
          <w:p w:rsidR="00C916E6" w:rsidRPr="00D6142F" w:rsidRDefault="00C916E6" w:rsidP="0094422A">
            <w:pPr>
              <w:spacing w:after="20"/>
              <w:rPr>
                <w:lang w:val="sr-Cyrl-BA"/>
              </w:rPr>
            </w:pPr>
            <w:r>
              <w:rPr>
                <w:lang w:val="sr-Cyrl-BA"/>
              </w:rPr>
              <w:t>Дипломирани менаџер – специјалиста за јавну управу</w:t>
            </w:r>
          </w:p>
        </w:tc>
      </w:tr>
      <w:tr w:rsidR="00C916E6" w:rsidTr="009768D2">
        <w:trPr>
          <w:trHeight w:val="144"/>
          <w:jc w:val="center"/>
        </w:trPr>
        <w:tc>
          <w:tcPr>
            <w:tcW w:w="3887" w:type="dxa"/>
            <w:tcBorders>
              <w:top w:val="single" w:sz="2" w:space="0" w:color="auto"/>
              <w:left w:val="single" w:sz="12" w:space="0" w:color="auto"/>
              <w:bottom w:val="single" w:sz="2" w:space="0" w:color="auto"/>
              <w:right w:val="single" w:sz="2" w:space="0" w:color="auto"/>
            </w:tcBorders>
            <w:hideMark/>
          </w:tcPr>
          <w:p w:rsidR="00C916E6" w:rsidRDefault="00C916E6">
            <w:pPr>
              <w:spacing w:after="20"/>
              <w:ind w:left="170"/>
            </w:pPr>
            <w:proofErr w:type="spellStart"/>
            <w:r>
              <w:t>Мјесто</w:t>
            </w:r>
            <w:proofErr w:type="spellEnd"/>
            <w:r>
              <w:t xml:space="preserve"> и </w:t>
            </w:r>
            <w:proofErr w:type="spellStart"/>
            <w:r>
              <w:t>година</w:t>
            </w:r>
            <w:proofErr w:type="spellEnd"/>
            <w:r>
              <w:t xml:space="preserve"> </w:t>
            </w:r>
            <w:proofErr w:type="spellStart"/>
            <w:r>
              <w:t>завршетка</w:t>
            </w:r>
            <w:proofErr w:type="spellEnd"/>
            <w:r>
              <w:t>:</w:t>
            </w:r>
          </w:p>
        </w:tc>
        <w:tc>
          <w:tcPr>
            <w:tcW w:w="5869" w:type="dxa"/>
            <w:tcBorders>
              <w:top w:val="single" w:sz="2" w:space="0" w:color="auto"/>
              <w:left w:val="single" w:sz="2" w:space="0" w:color="auto"/>
              <w:bottom w:val="single" w:sz="2" w:space="0" w:color="auto"/>
              <w:right w:val="single" w:sz="12" w:space="0" w:color="auto"/>
            </w:tcBorders>
          </w:tcPr>
          <w:p w:rsidR="00C916E6" w:rsidRPr="001B1007" w:rsidRDefault="00C916E6" w:rsidP="0094422A">
            <w:pPr>
              <w:spacing w:after="20"/>
            </w:pPr>
            <w:proofErr w:type="spellStart"/>
            <w:r>
              <w:t>Бања</w:t>
            </w:r>
            <w:proofErr w:type="spellEnd"/>
            <w:r>
              <w:t xml:space="preserve"> </w:t>
            </w:r>
            <w:proofErr w:type="spellStart"/>
            <w:r>
              <w:t>Лука</w:t>
            </w:r>
            <w:proofErr w:type="spellEnd"/>
            <w:r>
              <w:t>, 200</w:t>
            </w:r>
            <w:r>
              <w:rPr>
                <w:lang w:val="sr-Cyrl-BA"/>
              </w:rPr>
              <w:t>5.</w:t>
            </w:r>
            <w:r w:rsidRPr="001B1007">
              <w:t xml:space="preserve"> </w:t>
            </w:r>
            <w:proofErr w:type="spellStart"/>
            <w:r w:rsidRPr="001B1007">
              <w:t>године</w:t>
            </w:r>
            <w:proofErr w:type="spellEnd"/>
          </w:p>
        </w:tc>
      </w:tr>
      <w:tr w:rsidR="00C916E6" w:rsidTr="009768D2">
        <w:trPr>
          <w:trHeight w:val="144"/>
          <w:jc w:val="center"/>
        </w:trPr>
        <w:tc>
          <w:tcPr>
            <w:tcW w:w="3887" w:type="dxa"/>
            <w:tcBorders>
              <w:top w:val="single" w:sz="2" w:space="0" w:color="auto"/>
              <w:left w:val="single" w:sz="12" w:space="0" w:color="auto"/>
              <w:bottom w:val="single" w:sz="2" w:space="0" w:color="auto"/>
              <w:right w:val="single" w:sz="2" w:space="0" w:color="auto"/>
            </w:tcBorders>
            <w:hideMark/>
          </w:tcPr>
          <w:p w:rsidR="00C916E6" w:rsidRDefault="00C916E6">
            <w:pPr>
              <w:spacing w:after="20"/>
              <w:ind w:left="170"/>
            </w:pPr>
            <w:proofErr w:type="spellStart"/>
            <w:r>
              <w:t>Просјечна</w:t>
            </w:r>
            <w:proofErr w:type="spellEnd"/>
            <w:r>
              <w:t xml:space="preserve"> </w:t>
            </w:r>
            <w:proofErr w:type="spellStart"/>
            <w:r>
              <w:t>оцјена</w:t>
            </w:r>
            <w:proofErr w:type="spellEnd"/>
            <w:r>
              <w:rPr>
                <w:lang w:val="sr-Cyrl-CS"/>
              </w:rPr>
              <w:t xml:space="preserve"> из цијелог студија</w:t>
            </w:r>
            <w:r>
              <w:t>:</w:t>
            </w:r>
          </w:p>
        </w:tc>
        <w:tc>
          <w:tcPr>
            <w:tcW w:w="5869" w:type="dxa"/>
            <w:tcBorders>
              <w:top w:val="single" w:sz="2" w:space="0" w:color="auto"/>
              <w:left w:val="single" w:sz="2" w:space="0" w:color="auto"/>
              <w:bottom w:val="single" w:sz="2" w:space="0" w:color="auto"/>
              <w:right w:val="single" w:sz="12" w:space="0" w:color="auto"/>
            </w:tcBorders>
          </w:tcPr>
          <w:p w:rsidR="00C916E6" w:rsidRPr="00C80506" w:rsidRDefault="00C916E6">
            <w:pPr>
              <w:spacing w:after="20"/>
              <w:rPr>
                <w:lang w:val="sr-Cyrl-BA"/>
              </w:rPr>
            </w:pPr>
          </w:p>
        </w:tc>
      </w:tr>
      <w:tr w:rsidR="00C916E6" w:rsidTr="00316F9F">
        <w:trPr>
          <w:trHeight w:val="144"/>
          <w:jc w:val="center"/>
        </w:trPr>
        <w:tc>
          <w:tcPr>
            <w:tcW w:w="9756" w:type="dxa"/>
            <w:gridSpan w:val="2"/>
            <w:tcBorders>
              <w:top w:val="single" w:sz="2" w:space="0" w:color="auto"/>
              <w:left w:val="single" w:sz="12" w:space="0" w:color="auto"/>
              <w:bottom w:val="single" w:sz="2" w:space="0" w:color="auto"/>
              <w:right w:val="single" w:sz="12" w:space="0" w:color="auto"/>
            </w:tcBorders>
            <w:hideMark/>
          </w:tcPr>
          <w:p w:rsidR="00C916E6" w:rsidRDefault="00C916E6">
            <w:pPr>
              <w:spacing w:after="20"/>
              <w:rPr>
                <w:b/>
              </w:rPr>
            </w:pPr>
            <w:proofErr w:type="spellStart"/>
            <w:r>
              <w:rPr>
                <w:b/>
              </w:rPr>
              <w:t>Постдипломске</w:t>
            </w:r>
            <w:proofErr w:type="spellEnd"/>
            <w:r>
              <w:rPr>
                <w:b/>
              </w:rPr>
              <w:t xml:space="preserve"> </w:t>
            </w:r>
            <w:proofErr w:type="spellStart"/>
            <w:r>
              <w:rPr>
                <w:b/>
              </w:rPr>
              <w:t>студије</w:t>
            </w:r>
            <w:proofErr w:type="spellEnd"/>
            <w:r>
              <w:rPr>
                <w:b/>
              </w:rPr>
              <w:t>:</w:t>
            </w:r>
          </w:p>
        </w:tc>
      </w:tr>
      <w:tr w:rsidR="00C916E6" w:rsidTr="009768D2">
        <w:trPr>
          <w:trHeight w:val="144"/>
          <w:jc w:val="center"/>
        </w:trPr>
        <w:tc>
          <w:tcPr>
            <w:tcW w:w="3887" w:type="dxa"/>
            <w:tcBorders>
              <w:top w:val="single" w:sz="2" w:space="0" w:color="auto"/>
              <w:left w:val="single" w:sz="12" w:space="0" w:color="auto"/>
              <w:bottom w:val="single" w:sz="2" w:space="0" w:color="auto"/>
              <w:right w:val="single" w:sz="2" w:space="0" w:color="auto"/>
            </w:tcBorders>
            <w:hideMark/>
          </w:tcPr>
          <w:p w:rsidR="00C916E6" w:rsidRDefault="00C916E6">
            <w:pPr>
              <w:spacing w:after="20"/>
              <w:ind w:left="170"/>
            </w:pPr>
            <w:proofErr w:type="spellStart"/>
            <w:r>
              <w:t>Назив</w:t>
            </w:r>
            <w:proofErr w:type="spellEnd"/>
            <w:r>
              <w:t xml:space="preserve"> </w:t>
            </w:r>
            <w:proofErr w:type="spellStart"/>
            <w:r>
              <w:t>институције</w:t>
            </w:r>
            <w:proofErr w:type="spellEnd"/>
            <w:r>
              <w:t>:</w:t>
            </w:r>
          </w:p>
        </w:tc>
        <w:tc>
          <w:tcPr>
            <w:tcW w:w="5869" w:type="dxa"/>
            <w:tcBorders>
              <w:top w:val="single" w:sz="2" w:space="0" w:color="auto"/>
              <w:left w:val="single" w:sz="2" w:space="0" w:color="auto"/>
              <w:bottom w:val="single" w:sz="2" w:space="0" w:color="auto"/>
              <w:right w:val="single" w:sz="12" w:space="0" w:color="auto"/>
            </w:tcBorders>
          </w:tcPr>
          <w:p w:rsidR="00C916E6" w:rsidRPr="00955CA5" w:rsidRDefault="00C916E6">
            <w:pPr>
              <w:spacing w:after="20"/>
              <w:rPr>
                <w:lang w:val="sr-Cyrl-BA"/>
              </w:rPr>
            </w:pPr>
            <w:r>
              <w:rPr>
                <w:lang w:val="sr-Cyrl-BA"/>
              </w:rPr>
              <w:t>Факултет пословне економије</w:t>
            </w:r>
            <w:r w:rsidRPr="00955CA5">
              <w:rPr>
                <w:lang w:val="sr-Cyrl-BA"/>
              </w:rPr>
              <w:t xml:space="preserve"> Бањ</w:t>
            </w:r>
            <w:r>
              <w:rPr>
                <w:lang w:val="sr-Cyrl-BA"/>
              </w:rPr>
              <w:t>а</w:t>
            </w:r>
            <w:r w:rsidRPr="00955CA5">
              <w:rPr>
                <w:lang w:val="sr-Cyrl-BA"/>
              </w:rPr>
              <w:t xml:space="preserve"> Лу</w:t>
            </w:r>
            <w:r>
              <w:rPr>
                <w:lang w:val="sr-Cyrl-BA"/>
              </w:rPr>
              <w:t>ка</w:t>
            </w:r>
          </w:p>
        </w:tc>
      </w:tr>
      <w:tr w:rsidR="00C916E6" w:rsidTr="009768D2">
        <w:trPr>
          <w:trHeight w:val="144"/>
          <w:jc w:val="center"/>
        </w:trPr>
        <w:tc>
          <w:tcPr>
            <w:tcW w:w="3887" w:type="dxa"/>
            <w:tcBorders>
              <w:top w:val="single" w:sz="2" w:space="0" w:color="auto"/>
              <w:left w:val="single" w:sz="12" w:space="0" w:color="auto"/>
              <w:bottom w:val="single" w:sz="2" w:space="0" w:color="auto"/>
              <w:right w:val="single" w:sz="2" w:space="0" w:color="auto"/>
            </w:tcBorders>
            <w:hideMark/>
          </w:tcPr>
          <w:p w:rsidR="00C916E6" w:rsidRDefault="00C916E6">
            <w:pPr>
              <w:spacing w:after="20"/>
              <w:ind w:left="170"/>
            </w:pPr>
            <w:proofErr w:type="spellStart"/>
            <w:r>
              <w:t>Звање</w:t>
            </w:r>
            <w:proofErr w:type="spellEnd"/>
            <w:r>
              <w:t>:</w:t>
            </w:r>
          </w:p>
        </w:tc>
        <w:tc>
          <w:tcPr>
            <w:tcW w:w="5869" w:type="dxa"/>
            <w:tcBorders>
              <w:top w:val="single" w:sz="2" w:space="0" w:color="auto"/>
              <w:left w:val="single" w:sz="2" w:space="0" w:color="auto"/>
              <w:bottom w:val="single" w:sz="2" w:space="0" w:color="auto"/>
              <w:right w:val="single" w:sz="12" w:space="0" w:color="auto"/>
            </w:tcBorders>
          </w:tcPr>
          <w:p w:rsidR="00C916E6" w:rsidRPr="00C80506" w:rsidRDefault="00C916E6" w:rsidP="0094422A">
            <w:pPr>
              <w:spacing w:after="20"/>
              <w:rPr>
                <w:lang w:val="sr-Cyrl-BA"/>
              </w:rPr>
            </w:pPr>
            <w:proofErr w:type="spellStart"/>
            <w:r>
              <w:t>М</w:t>
            </w:r>
            <w:r w:rsidRPr="004F192C">
              <w:t>агистар</w:t>
            </w:r>
            <w:proofErr w:type="spellEnd"/>
            <w:r w:rsidRPr="004F192C">
              <w:t xml:space="preserve"> </w:t>
            </w:r>
            <w:r>
              <w:rPr>
                <w:lang w:val="sr-Cyrl-BA"/>
              </w:rPr>
              <w:t xml:space="preserve">државно-правних наука </w:t>
            </w:r>
          </w:p>
        </w:tc>
      </w:tr>
      <w:tr w:rsidR="00C916E6" w:rsidTr="009768D2">
        <w:trPr>
          <w:trHeight w:val="144"/>
          <w:jc w:val="center"/>
        </w:trPr>
        <w:tc>
          <w:tcPr>
            <w:tcW w:w="3887" w:type="dxa"/>
            <w:tcBorders>
              <w:top w:val="single" w:sz="2" w:space="0" w:color="auto"/>
              <w:left w:val="single" w:sz="12" w:space="0" w:color="auto"/>
              <w:bottom w:val="single" w:sz="2" w:space="0" w:color="auto"/>
              <w:right w:val="single" w:sz="2" w:space="0" w:color="auto"/>
            </w:tcBorders>
            <w:hideMark/>
          </w:tcPr>
          <w:p w:rsidR="00C916E6" w:rsidRDefault="00C916E6">
            <w:pPr>
              <w:spacing w:after="20"/>
              <w:ind w:left="170"/>
            </w:pPr>
            <w:proofErr w:type="spellStart"/>
            <w:r>
              <w:t>Мјесто</w:t>
            </w:r>
            <w:proofErr w:type="spellEnd"/>
            <w:r>
              <w:t xml:space="preserve"> и </w:t>
            </w:r>
            <w:proofErr w:type="spellStart"/>
            <w:r>
              <w:t>година</w:t>
            </w:r>
            <w:proofErr w:type="spellEnd"/>
            <w:r>
              <w:t xml:space="preserve"> </w:t>
            </w:r>
            <w:proofErr w:type="spellStart"/>
            <w:r>
              <w:t>завршетка</w:t>
            </w:r>
            <w:proofErr w:type="spellEnd"/>
            <w:r>
              <w:t>:</w:t>
            </w:r>
          </w:p>
        </w:tc>
        <w:tc>
          <w:tcPr>
            <w:tcW w:w="5869" w:type="dxa"/>
            <w:tcBorders>
              <w:top w:val="single" w:sz="2" w:space="0" w:color="auto"/>
              <w:left w:val="single" w:sz="2" w:space="0" w:color="auto"/>
              <w:bottom w:val="single" w:sz="2" w:space="0" w:color="auto"/>
              <w:right w:val="single" w:sz="12" w:space="0" w:color="auto"/>
            </w:tcBorders>
          </w:tcPr>
          <w:p w:rsidR="00C916E6" w:rsidRPr="00C80506" w:rsidRDefault="00C916E6" w:rsidP="0094422A">
            <w:pPr>
              <w:spacing w:after="20"/>
              <w:rPr>
                <w:lang w:val="sr-Cyrl-BA"/>
              </w:rPr>
            </w:pPr>
            <w:proofErr w:type="spellStart"/>
            <w:r>
              <w:t>Бања</w:t>
            </w:r>
            <w:proofErr w:type="spellEnd"/>
            <w:r>
              <w:t xml:space="preserve"> </w:t>
            </w:r>
            <w:proofErr w:type="spellStart"/>
            <w:r>
              <w:t>Лука</w:t>
            </w:r>
            <w:proofErr w:type="spellEnd"/>
            <w:r>
              <w:t xml:space="preserve">, </w:t>
            </w:r>
            <w:r>
              <w:rPr>
                <w:lang w:val="sr-Cyrl-BA"/>
              </w:rPr>
              <w:t>31.01.</w:t>
            </w:r>
            <w:r>
              <w:t>200</w:t>
            </w:r>
            <w:r>
              <w:rPr>
                <w:lang w:val="sr-Cyrl-BA"/>
              </w:rPr>
              <w:t>8.</w:t>
            </w:r>
            <w:r w:rsidRPr="001B1007">
              <w:t xml:space="preserve"> </w:t>
            </w:r>
            <w:proofErr w:type="spellStart"/>
            <w:r w:rsidRPr="001B1007">
              <w:t>године</w:t>
            </w:r>
            <w:proofErr w:type="spellEnd"/>
          </w:p>
        </w:tc>
      </w:tr>
      <w:tr w:rsidR="00C916E6" w:rsidTr="009768D2">
        <w:trPr>
          <w:trHeight w:val="144"/>
          <w:jc w:val="center"/>
        </w:trPr>
        <w:tc>
          <w:tcPr>
            <w:tcW w:w="3887" w:type="dxa"/>
            <w:tcBorders>
              <w:top w:val="single" w:sz="2" w:space="0" w:color="auto"/>
              <w:left w:val="single" w:sz="12" w:space="0" w:color="auto"/>
              <w:bottom w:val="single" w:sz="2" w:space="0" w:color="auto"/>
              <w:right w:val="single" w:sz="2" w:space="0" w:color="auto"/>
            </w:tcBorders>
            <w:hideMark/>
          </w:tcPr>
          <w:p w:rsidR="00C916E6" w:rsidRDefault="00C916E6">
            <w:pPr>
              <w:spacing w:after="20"/>
              <w:ind w:left="170"/>
            </w:pPr>
            <w:r>
              <w:rPr>
                <w:lang w:val="sr-Cyrl-CS"/>
              </w:rPr>
              <w:t>Наслов завршног рада</w:t>
            </w:r>
            <w:r>
              <w:t>:</w:t>
            </w:r>
          </w:p>
        </w:tc>
        <w:tc>
          <w:tcPr>
            <w:tcW w:w="5869" w:type="dxa"/>
            <w:tcBorders>
              <w:top w:val="single" w:sz="2" w:space="0" w:color="auto"/>
              <w:left w:val="single" w:sz="2" w:space="0" w:color="auto"/>
              <w:bottom w:val="single" w:sz="2" w:space="0" w:color="auto"/>
              <w:right w:val="single" w:sz="12" w:space="0" w:color="auto"/>
            </w:tcBorders>
          </w:tcPr>
          <w:p w:rsidR="00C916E6" w:rsidRPr="00C80506" w:rsidRDefault="00C916E6">
            <w:pPr>
              <w:spacing w:after="20"/>
              <w:rPr>
                <w:bCs/>
                <w:lang w:val="sr-Cyrl-CS"/>
              </w:rPr>
            </w:pPr>
            <w:r>
              <w:rPr>
                <w:bCs/>
                <w:lang w:val="sr-Cyrl-CS"/>
              </w:rPr>
              <w:t>Методологија за имплементацију електронске управе у Републици Српској</w:t>
            </w:r>
          </w:p>
        </w:tc>
      </w:tr>
      <w:tr w:rsidR="00C916E6" w:rsidRPr="00853B40" w:rsidTr="009768D2">
        <w:trPr>
          <w:trHeight w:val="144"/>
          <w:jc w:val="center"/>
        </w:trPr>
        <w:tc>
          <w:tcPr>
            <w:tcW w:w="3887" w:type="dxa"/>
            <w:tcBorders>
              <w:top w:val="single" w:sz="2" w:space="0" w:color="auto"/>
              <w:left w:val="single" w:sz="12" w:space="0" w:color="auto"/>
              <w:bottom w:val="single" w:sz="2" w:space="0" w:color="auto"/>
              <w:right w:val="single" w:sz="2" w:space="0" w:color="auto"/>
            </w:tcBorders>
            <w:hideMark/>
          </w:tcPr>
          <w:p w:rsidR="00C916E6" w:rsidRDefault="00C916E6">
            <w:pPr>
              <w:spacing w:after="20"/>
              <w:ind w:left="170"/>
            </w:pPr>
            <w:r>
              <w:rPr>
                <w:lang w:val="sr-Cyrl-CS"/>
              </w:rPr>
              <w:t>Н</w:t>
            </w:r>
            <w:proofErr w:type="spellStart"/>
            <w:r>
              <w:t>аучна</w:t>
            </w:r>
            <w:proofErr w:type="spellEnd"/>
            <w:r>
              <w:t>/</w:t>
            </w:r>
            <w:proofErr w:type="spellStart"/>
            <w:r>
              <w:t>умјетничка</w:t>
            </w:r>
            <w:proofErr w:type="spellEnd"/>
            <w:r>
              <w:t xml:space="preserve"> </w:t>
            </w:r>
            <w:proofErr w:type="spellStart"/>
            <w:r>
              <w:t>област</w:t>
            </w:r>
            <w:proofErr w:type="spellEnd"/>
            <w:r>
              <w:rPr>
                <w:lang w:val="sr-Cyrl-CS"/>
              </w:rPr>
              <w:t xml:space="preserve"> (подаци из дипломе)</w:t>
            </w:r>
            <w:r>
              <w:t>:</w:t>
            </w:r>
          </w:p>
        </w:tc>
        <w:tc>
          <w:tcPr>
            <w:tcW w:w="5869" w:type="dxa"/>
            <w:tcBorders>
              <w:top w:val="single" w:sz="2" w:space="0" w:color="auto"/>
              <w:left w:val="single" w:sz="2" w:space="0" w:color="auto"/>
              <w:bottom w:val="single" w:sz="2" w:space="0" w:color="auto"/>
              <w:right w:val="single" w:sz="12" w:space="0" w:color="auto"/>
            </w:tcBorders>
          </w:tcPr>
          <w:p w:rsidR="00C916E6" w:rsidRPr="00C80506" w:rsidRDefault="00C916E6">
            <w:pPr>
              <w:spacing w:after="20"/>
              <w:rPr>
                <w:lang w:val="sr-Cyrl-BA"/>
              </w:rPr>
            </w:pPr>
            <w:r>
              <w:rPr>
                <w:lang w:val="sr-Cyrl-BA"/>
              </w:rPr>
              <w:t>Електронска управа</w:t>
            </w:r>
          </w:p>
        </w:tc>
      </w:tr>
      <w:tr w:rsidR="00C916E6" w:rsidTr="009768D2">
        <w:trPr>
          <w:trHeight w:val="144"/>
          <w:jc w:val="center"/>
        </w:trPr>
        <w:tc>
          <w:tcPr>
            <w:tcW w:w="3887" w:type="dxa"/>
            <w:tcBorders>
              <w:top w:val="single" w:sz="2" w:space="0" w:color="auto"/>
              <w:left w:val="single" w:sz="12" w:space="0" w:color="auto"/>
              <w:bottom w:val="single" w:sz="2" w:space="0" w:color="auto"/>
              <w:right w:val="single" w:sz="2" w:space="0" w:color="auto"/>
            </w:tcBorders>
            <w:hideMark/>
          </w:tcPr>
          <w:p w:rsidR="00C916E6" w:rsidRDefault="00C916E6">
            <w:pPr>
              <w:spacing w:after="20"/>
              <w:ind w:left="170"/>
            </w:pPr>
            <w:proofErr w:type="spellStart"/>
            <w:r>
              <w:t>Просјечна</w:t>
            </w:r>
            <w:proofErr w:type="spellEnd"/>
            <w:r>
              <w:t xml:space="preserve"> </w:t>
            </w:r>
            <w:proofErr w:type="spellStart"/>
            <w:r>
              <w:t>оцјена</w:t>
            </w:r>
            <w:proofErr w:type="spellEnd"/>
            <w:r>
              <w:t>:</w:t>
            </w:r>
          </w:p>
        </w:tc>
        <w:tc>
          <w:tcPr>
            <w:tcW w:w="5869" w:type="dxa"/>
            <w:tcBorders>
              <w:top w:val="single" w:sz="2" w:space="0" w:color="auto"/>
              <w:left w:val="single" w:sz="2" w:space="0" w:color="auto"/>
              <w:bottom w:val="single" w:sz="2" w:space="0" w:color="auto"/>
              <w:right w:val="single" w:sz="12" w:space="0" w:color="auto"/>
            </w:tcBorders>
          </w:tcPr>
          <w:p w:rsidR="00C916E6" w:rsidRPr="0094422A" w:rsidRDefault="00C916E6">
            <w:pPr>
              <w:spacing w:after="20"/>
              <w:rPr>
                <w:lang w:val="sr-Cyrl-BA"/>
              </w:rPr>
            </w:pPr>
            <w:r>
              <w:rPr>
                <w:lang w:val="sr-Cyrl-BA"/>
              </w:rPr>
              <w:t>9,83</w:t>
            </w:r>
          </w:p>
        </w:tc>
      </w:tr>
      <w:tr w:rsidR="00C916E6" w:rsidTr="00316F9F">
        <w:trPr>
          <w:trHeight w:val="144"/>
          <w:jc w:val="center"/>
        </w:trPr>
        <w:tc>
          <w:tcPr>
            <w:tcW w:w="9756" w:type="dxa"/>
            <w:gridSpan w:val="2"/>
            <w:tcBorders>
              <w:top w:val="single" w:sz="2" w:space="0" w:color="auto"/>
              <w:left w:val="single" w:sz="12" w:space="0" w:color="auto"/>
              <w:bottom w:val="single" w:sz="2" w:space="0" w:color="auto"/>
              <w:right w:val="single" w:sz="12" w:space="0" w:color="auto"/>
            </w:tcBorders>
            <w:shd w:val="clear" w:color="auto" w:fill="FFFFFF"/>
            <w:hideMark/>
          </w:tcPr>
          <w:p w:rsidR="00C916E6" w:rsidRDefault="00C916E6">
            <w:pPr>
              <w:spacing w:after="20"/>
              <w:rPr>
                <w:b/>
              </w:rPr>
            </w:pPr>
            <w:proofErr w:type="spellStart"/>
            <w:r>
              <w:rPr>
                <w:b/>
              </w:rPr>
              <w:t>Докторске</w:t>
            </w:r>
            <w:proofErr w:type="spellEnd"/>
            <w:r>
              <w:rPr>
                <w:b/>
              </w:rPr>
              <w:t xml:space="preserve"> </w:t>
            </w:r>
            <w:proofErr w:type="spellStart"/>
            <w:r>
              <w:rPr>
                <w:b/>
              </w:rPr>
              <w:t>студије</w:t>
            </w:r>
            <w:proofErr w:type="spellEnd"/>
            <w:r>
              <w:rPr>
                <w:b/>
              </w:rPr>
              <w:t>/</w:t>
            </w:r>
            <w:proofErr w:type="spellStart"/>
            <w:r>
              <w:rPr>
                <w:b/>
              </w:rPr>
              <w:t>докторат</w:t>
            </w:r>
            <w:proofErr w:type="spellEnd"/>
            <w:r>
              <w:rPr>
                <w:b/>
              </w:rPr>
              <w:t>:</w:t>
            </w:r>
          </w:p>
        </w:tc>
      </w:tr>
      <w:tr w:rsidR="00C916E6" w:rsidTr="009768D2">
        <w:trPr>
          <w:trHeight w:val="144"/>
          <w:jc w:val="center"/>
        </w:trPr>
        <w:tc>
          <w:tcPr>
            <w:tcW w:w="3887" w:type="dxa"/>
            <w:tcBorders>
              <w:top w:val="single" w:sz="2" w:space="0" w:color="auto"/>
              <w:left w:val="single" w:sz="12" w:space="0" w:color="auto"/>
              <w:bottom w:val="single" w:sz="2" w:space="0" w:color="auto"/>
              <w:right w:val="single" w:sz="2" w:space="0" w:color="auto"/>
            </w:tcBorders>
            <w:hideMark/>
          </w:tcPr>
          <w:p w:rsidR="00C916E6" w:rsidRDefault="00C916E6">
            <w:pPr>
              <w:spacing w:after="20"/>
              <w:ind w:left="890" w:hanging="720"/>
            </w:pPr>
            <w:proofErr w:type="spellStart"/>
            <w:r>
              <w:t>Назив</w:t>
            </w:r>
            <w:proofErr w:type="spellEnd"/>
            <w:r>
              <w:t xml:space="preserve"> </w:t>
            </w:r>
            <w:proofErr w:type="spellStart"/>
            <w:r>
              <w:t>институције</w:t>
            </w:r>
            <w:proofErr w:type="spellEnd"/>
            <w:r>
              <w:t>:</w:t>
            </w:r>
          </w:p>
        </w:tc>
        <w:tc>
          <w:tcPr>
            <w:tcW w:w="5869" w:type="dxa"/>
            <w:tcBorders>
              <w:top w:val="single" w:sz="2" w:space="0" w:color="auto"/>
              <w:left w:val="single" w:sz="2" w:space="0" w:color="auto"/>
              <w:bottom w:val="single" w:sz="2" w:space="0" w:color="auto"/>
              <w:right w:val="single" w:sz="12" w:space="0" w:color="auto"/>
            </w:tcBorders>
          </w:tcPr>
          <w:p w:rsidR="00C916E6" w:rsidRPr="00316F9F" w:rsidRDefault="00C916E6">
            <w:pPr>
              <w:spacing w:after="20"/>
              <w:rPr>
                <w:lang w:val="sr-Cyrl-BA"/>
              </w:rPr>
            </w:pPr>
            <w:r>
              <w:rPr>
                <w:lang w:val="sr-Cyrl-BA"/>
              </w:rPr>
              <w:t>Факултет за безбједност и заштиту Бања Лука</w:t>
            </w:r>
          </w:p>
        </w:tc>
      </w:tr>
      <w:tr w:rsidR="00C916E6" w:rsidTr="009768D2">
        <w:trPr>
          <w:trHeight w:val="144"/>
          <w:jc w:val="center"/>
        </w:trPr>
        <w:tc>
          <w:tcPr>
            <w:tcW w:w="3887" w:type="dxa"/>
            <w:tcBorders>
              <w:top w:val="single" w:sz="2" w:space="0" w:color="auto"/>
              <w:left w:val="single" w:sz="12" w:space="0" w:color="auto"/>
              <w:bottom w:val="single" w:sz="2" w:space="0" w:color="auto"/>
              <w:right w:val="single" w:sz="2" w:space="0" w:color="auto"/>
            </w:tcBorders>
            <w:hideMark/>
          </w:tcPr>
          <w:p w:rsidR="00C916E6" w:rsidRDefault="00C916E6">
            <w:pPr>
              <w:spacing w:after="20"/>
              <w:ind w:left="180" w:hanging="10"/>
            </w:pPr>
            <w:proofErr w:type="spellStart"/>
            <w:r>
              <w:t>Звање</w:t>
            </w:r>
            <w:proofErr w:type="spellEnd"/>
            <w:r>
              <w:t>:</w:t>
            </w:r>
          </w:p>
        </w:tc>
        <w:tc>
          <w:tcPr>
            <w:tcW w:w="5869" w:type="dxa"/>
            <w:tcBorders>
              <w:top w:val="single" w:sz="2" w:space="0" w:color="auto"/>
              <w:left w:val="single" w:sz="2" w:space="0" w:color="auto"/>
              <w:bottom w:val="single" w:sz="2" w:space="0" w:color="auto"/>
              <w:right w:val="single" w:sz="12" w:space="0" w:color="auto"/>
            </w:tcBorders>
          </w:tcPr>
          <w:p w:rsidR="00C916E6" w:rsidRPr="00DC34E3" w:rsidRDefault="00C916E6" w:rsidP="0094422A">
            <w:pPr>
              <w:spacing w:after="20"/>
              <w:rPr>
                <w:lang w:val="sr-Cyrl-BA"/>
              </w:rPr>
            </w:pPr>
            <w:proofErr w:type="spellStart"/>
            <w:r>
              <w:t>Д</w:t>
            </w:r>
            <w:r w:rsidRPr="00FC31C7">
              <w:t>октор</w:t>
            </w:r>
            <w:proofErr w:type="spellEnd"/>
            <w:r w:rsidRPr="00FC31C7">
              <w:t xml:space="preserve"> </w:t>
            </w:r>
            <w:r>
              <w:rPr>
                <w:lang w:val="sr-Cyrl-BA"/>
              </w:rPr>
              <w:t>наука безбједности и заштите</w:t>
            </w:r>
          </w:p>
        </w:tc>
      </w:tr>
      <w:tr w:rsidR="00C916E6" w:rsidTr="009768D2">
        <w:trPr>
          <w:trHeight w:val="144"/>
          <w:jc w:val="center"/>
        </w:trPr>
        <w:tc>
          <w:tcPr>
            <w:tcW w:w="3887" w:type="dxa"/>
            <w:tcBorders>
              <w:top w:val="single" w:sz="2" w:space="0" w:color="auto"/>
              <w:left w:val="single" w:sz="12" w:space="0" w:color="auto"/>
              <w:bottom w:val="single" w:sz="2" w:space="0" w:color="auto"/>
              <w:right w:val="single" w:sz="2" w:space="0" w:color="auto"/>
            </w:tcBorders>
            <w:hideMark/>
          </w:tcPr>
          <w:p w:rsidR="00C916E6" w:rsidRDefault="00C916E6">
            <w:pPr>
              <w:spacing w:after="20"/>
              <w:ind w:left="180" w:hanging="10"/>
            </w:pPr>
            <w:proofErr w:type="spellStart"/>
            <w:r>
              <w:t>Мјесто</w:t>
            </w:r>
            <w:proofErr w:type="spellEnd"/>
            <w:r>
              <w:t xml:space="preserve"> и </w:t>
            </w:r>
            <w:proofErr w:type="spellStart"/>
            <w:r>
              <w:t>година</w:t>
            </w:r>
            <w:proofErr w:type="spellEnd"/>
            <w:r>
              <w:t xml:space="preserve"> </w:t>
            </w:r>
            <w:r>
              <w:rPr>
                <w:lang w:val="sr-Cyrl-CS"/>
              </w:rPr>
              <w:t>одбране докторске дисертација</w:t>
            </w:r>
            <w:r>
              <w:t>:</w:t>
            </w:r>
          </w:p>
        </w:tc>
        <w:tc>
          <w:tcPr>
            <w:tcW w:w="5869" w:type="dxa"/>
            <w:tcBorders>
              <w:top w:val="single" w:sz="2" w:space="0" w:color="auto"/>
              <w:left w:val="single" w:sz="2" w:space="0" w:color="auto"/>
              <w:bottom w:val="single" w:sz="2" w:space="0" w:color="auto"/>
              <w:right w:val="single" w:sz="12" w:space="0" w:color="auto"/>
            </w:tcBorders>
          </w:tcPr>
          <w:p w:rsidR="00C916E6" w:rsidRPr="00DC34E3" w:rsidRDefault="00C916E6" w:rsidP="0094422A">
            <w:pPr>
              <w:spacing w:after="20"/>
              <w:rPr>
                <w:lang w:val="sr-Cyrl-BA"/>
              </w:rPr>
            </w:pPr>
            <w:r>
              <w:rPr>
                <w:lang w:val="sr-Cyrl-BA"/>
              </w:rPr>
              <w:t>Бања Лука, 24.12.</w:t>
            </w:r>
            <w:r w:rsidRPr="00316F9F">
              <w:t>20</w:t>
            </w:r>
            <w:r>
              <w:rPr>
                <w:lang w:val="sr-Cyrl-BA"/>
              </w:rPr>
              <w:t>09. године</w:t>
            </w:r>
          </w:p>
        </w:tc>
      </w:tr>
      <w:tr w:rsidR="00C916E6" w:rsidTr="009768D2">
        <w:trPr>
          <w:trHeight w:val="144"/>
          <w:jc w:val="center"/>
        </w:trPr>
        <w:tc>
          <w:tcPr>
            <w:tcW w:w="3887" w:type="dxa"/>
            <w:tcBorders>
              <w:top w:val="single" w:sz="2" w:space="0" w:color="auto"/>
              <w:left w:val="single" w:sz="12" w:space="0" w:color="auto"/>
              <w:bottom w:val="single" w:sz="2" w:space="0" w:color="auto"/>
              <w:right w:val="single" w:sz="2" w:space="0" w:color="auto"/>
            </w:tcBorders>
            <w:hideMark/>
          </w:tcPr>
          <w:p w:rsidR="00C916E6" w:rsidRDefault="00C916E6">
            <w:pPr>
              <w:spacing w:after="20"/>
              <w:ind w:left="890" w:hanging="720"/>
            </w:pPr>
            <w:proofErr w:type="spellStart"/>
            <w:r>
              <w:t>Назив</w:t>
            </w:r>
            <w:proofErr w:type="spellEnd"/>
            <w:r>
              <w:t xml:space="preserve"> </w:t>
            </w:r>
            <w:r>
              <w:rPr>
                <w:lang w:val="sr-Cyrl-CS"/>
              </w:rPr>
              <w:t xml:space="preserve">докторске </w:t>
            </w:r>
            <w:proofErr w:type="spellStart"/>
            <w:r>
              <w:t>дисертације</w:t>
            </w:r>
            <w:proofErr w:type="spellEnd"/>
            <w:r>
              <w:t>:</w:t>
            </w:r>
          </w:p>
        </w:tc>
        <w:tc>
          <w:tcPr>
            <w:tcW w:w="5869" w:type="dxa"/>
            <w:tcBorders>
              <w:top w:val="single" w:sz="2" w:space="0" w:color="auto"/>
              <w:left w:val="single" w:sz="2" w:space="0" w:color="auto"/>
              <w:bottom w:val="single" w:sz="2" w:space="0" w:color="auto"/>
              <w:right w:val="single" w:sz="12" w:space="0" w:color="auto"/>
            </w:tcBorders>
          </w:tcPr>
          <w:p w:rsidR="00C916E6" w:rsidRPr="00DC34E3" w:rsidRDefault="00C916E6" w:rsidP="00DC34E3">
            <w:pPr>
              <w:jc w:val="both"/>
              <w:rPr>
                <w:bCs/>
                <w:lang w:val="sr-Cyrl-CS"/>
              </w:rPr>
            </w:pPr>
            <w:r w:rsidRPr="0094422A">
              <w:rPr>
                <w:bCs/>
                <w:lang w:val="sr-Cyrl-CS"/>
              </w:rPr>
              <w:t>Заштита и безб</w:t>
            </w:r>
            <w:r>
              <w:rPr>
                <w:bCs/>
                <w:lang w:val="sr-Cyrl-CS"/>
              </w:rPr>
              <w:t>ј</w:t>
            </w:r>
            <w:r w:rsidRPr="0094422A">
              <w:rPr>
                <w:bCs/>
                <w:lang w:val="sr-Cyrl-CS"/>
              </w:rPr>
              <w:t>едност информација у електронској управи</w:t>
            </w:r>
          </w:p>
        </w:tc>
      </w:tr>
      <w:tr w:rsidR="00C916E6" w:rsidTr="009768D2">
        <w:trPr>
          <w:trHeight w:val="144"/>
          <w:jc w:val="center"/>
        </w:trPr>
        <w:tc>
          <w:tcPr>
            <w:tcW w:w="3887" w:type="dxa"/>
            <w:tcBorders>
              <w:top w:val="single" w:sz="2" w:space="0" w:color="auto"/>
              <w:left w:val="single" w:sz="12" w:space="0" w:color="auto"/>
              <w:bottom w:val="single" w:sz="2" w:space="0" w:color="auto"/>
              <w:right w:val="single" w:sz="2" w:space="0" w:color="auto"/>
            </w:tcBorders>
            <w:hideMark/>
          </w:tcPr>
          <w:p w:rsidR="00C916E6" w:rsidRDefault="00C916E6">
            <w:pPr>
              <w:spacing w:after="20"/>
              <w:ind w:left="180"/>
            </w:pPr>
            <w:r>
              <w:rPr>
                <w:lang w:val="sr-Cyrl-CS"/>
              </w:rPr>
              <w:t>Н</w:t>
            </w:r>
            <w:proofErr w:type="spellStart"/>
            <w:r>
              <w:t>аучна</w:t>
            </w:r>
            <w:proofErr w:type="spellEnd"/>
            <w:r>
              <w:t>/</w:t>
            </w:r>
            <w:proofErr w:type="spellStart"/>
            <w:r>
              <w:t>умјетничка</w:t>
            </w:r>
            <w:proofErr w:type="spellEnd"/>
            <w:r>
              <w:t xml:space="preserve"> </w:t>
            </w:r>
            <w:proofErr w:type="spellStart"/>
            <w:r>
              <w:t>област</w:t>
            </w:r>
            <w:proofErr w:type="spellEnd"/>
            <w:r>
              <w:rPr>
                <w:lang w:val="sr-Cyrl-CS"/>
              </w:rPr>
              <w:t xml:space="preserve"> (подаци из дипломе)</w:t>
            </w:r>
            <w:r>
              <w:t>:</w:t>
            </w:r>
          </w:p>
        </w:tc>
        <w:tc>
          <w:tcPr>
            <w:tcW w:w="5869" w:type="dxa"/>
            <w:tcBorders>
              <w:top w:val="single" w:sz="2" w:space="0" w:color="auto"/>
              <w:left w:val="single" w:sz="2" w:space="0" w:color="auto"/>
              <w:bottom w:val="single" w:sz="2" w:space="0" w:color="auto"/>
              <w:right w:val="single" w:sz="12" w:space="0" w:color="auto"/>
            </w:tcBorders>
          </w:tcPr>
          <w:p w:rsidR="00C916E6" w:rsidRPr="00DC34E3" w:rsidRDefault="00C916E6" w:rsidP="00C67577">
            <w:pPr>
              <w:spacing w:after="20"/>
              <w:rPr>
                <w:lang w:val="sr-Cyrl-BA"/>
              </w:rPr>
            </w:pPr>
            <w:r>
              <w:rPr>
                <w:lang w:val="sr-Cyrl-BA"/>
              </w:rPr>
              <w:t>Заштита информација и информационих система</w:t>
            </w:r>
          </w:p>
        </w:tc>
      </w:tr>
      <w:tr w:rsidR="00C916E6" w:rsidTr="009768D2">
        <w:trPr>
          <w:trHeight w:val="144"/>
          <w:jc w:val="center"/>
        </w:trPr>
        <w:tc>
          <w:tcPr>
            <w:tcW w:w="3887" w:type="dxa"/>
            <w:tcBorders>
              <w:top w:val="single" w:sz="12" w:space="0" w:color="auto"/>
              <w:left w:val="nil"/>
              <w:bottom w:val="nil"/>
              <w:right w:val="nil"/>
            </w:tcBorders>
          </w:tcPr>
          <w:p w:rsidR="00C916E6" w:rsidRDefault="00C916E6">
            <w:pPr>
              <w:spacing w:after="20"/>
            </w:pPr>
          </w:p>
          <w:p w:rsidR="00C916E6" w:rsidRDefault="00C916E6">
            <w:pPr>
              <w:spacing w:after="20"/>
            </w:pPr>
          </w:p>
        </w:tc>
        <w:tc>
          <w:tcPr>
            <w:tcW w:w="5869" w:type="dxa"/>
            <w:tcBorders>
              <w:top w:val="single" w:sz="12" w:space="0" w:color="auto"/>
              <w:left w:val="nil"/>
              <w:bottom w:val="nil"/>
              <w:right w:val="nil"/>
            </w:tcBorders>
          </w:tcPr>
          <w:p w:rsidR="00C916E6" w:rsidRDefault="00C916E6">
            <w:pPr>
              <w:spacing w:after="20"/>
            </w:pPr>
          </w:p>
        </w:tc>
      </w:tr>
      <w:tr w:rsidR="00C916E6" w:rsidTr="00316F9F">
        <w:trPr>
          <w:trHeight w:val="144"/>
          <w:jc w:val="center"/>
        </w:trPr>
        <w:tc>
          <w:tcPr>
            <w:tcW w:w="9756" w:type="dxa"/>
            <w:gridSpan w:val="2"/>
            <w:tcBorders>
              <w:top w:val="nil"/>
              <w:left w:val="nil"/>
              <w:bottom w:val="single" w:sz="12" w:space="0" w:color="auto"/>
              <w:right w:val="nil"/>
            </w:tcBorders>
            <w:hideMark/>
          </w:tcPr>
          <w:p w:rsidR="00440888" w:rsidRDefault="00C916E6" w:rsidP="00884B30">
            <w:pPr>
              <w:spacing w:after="20"/>
              <w:rPr>
                <w:b/>
                <w:lang w:val="sr-Cyrl-BA"/>
              </w:rPr>
            </w:pPr>
            <w:r>
              <w:rPr>
                <w:b/>
              </w:rPr>
              <w:t xml:space="preserve">в) </w:t>
            </w:r>
            <w:proofErr w:type="spellStart"/>
            <w:r>
              <w:rPr>
                <w:b/>
              </w:rPr>
              <w:t>Научна</w:t>
            </w:r>
            <w:proofErr w:type="spellEnd"/>
            <w:r>
              <w:rPr>
                <w:b/>
              </w:rPr>
              <w:t>/</w:t>
            </w:r>
            <w:proofErr w:type="spellStart"/>
            <w:r>
              <w:rPr>
                <w:b/>
              </w:rPr>
              <w:t>умјетничка</w:t>
            </w:r>
            <w:proofErr w:type="spellEnd"/>
            <w:r>
              <w:rPr>
                <w:b/>
              </w:rPr>
              <w:t xml:space="preserve"> </w:t>
            </w:r>
            <w:proofErr w:type="spellStart"/>
            <w:r>
              <w:rPr>
                <w:b/>
              </w:rPr>
              <w:t>дјелатност</w:t>
            </w:r>
            <w:proofErr w:type="spellEnd"/>
            <w:r w:rsidR="00440888">
              <w:rPr>
                <w:b/>
                <w:lang w:val="sr-Cyrl-BA"/>
              </w:rPr>
              <w:t>:</w:t>
            </w:r>
          </w:p>
          <w:p w:rsidR="00C916E6" w:rsidRDefault="00C916E6" w:rsidP="00884B30">
            <w:pPr>
              <w:spacing w:after="20"/>
              <w:rPr>
                <w:b/>
              </w:rPr>
            </w:pPr>
            <w:r>
              <w:rPr>
                <w:b/>
              </w:rPr>
              <w:t xml:space="preserve"> </w:t>
            </w:r>
          </w:p>
        </w:tc>
      </w:tr>
      <w:tr w:rsidR="00C916E6" w:rsidTr="00316F9F">
        <w:trPr>
          <w:trHeight w:val="144"/>
          <w:jc w:val="center"/>
        </w:trPr>
        <w:tc>
          <w:tcPr>
            <w:tcW w:w="9756" w:type="dxa"/>
            <w:gridSpan w:val="2"/>
            <w:tcBorders>
              <w:top w:val="single" w:sz="12" w:space="0" w:color="auto"/>
              <w:left w:val="single" w:sz="12" w:space="0" w:color="auto"/>
              <w:bottom w:val="dotted" w:sz="4" w:space="0" w:color="auto"/>
              <w:right w:val="single" w:sz="12" w:space="0" w:color="auto"/>
            </w:tcBorders>
            <w:hideMark/>
          </w:tcPr>
          <w:p w:rsidR="00C916E6" w:rsidRDefault="00C916E6" w:rsidP="00884B30">
            <w:pPr>
              <w:spacing w:after="20"/>
              <w:rPr>
                <w:i/>
                <w:sz w:val="20"/>
                <w:szCs w:val="20"/>
              </w:rPr>
            </w:pPr>
          </w:p>
        </w:tc>
      </w:tr>
      <w:tr w:rsidR="00C916E6" w:rsidRPr="005A078F" w:rsidTr="00316F9F">
        <w:trPr>
          <w:trHeight w:val="144"/>
          <w:jc w:val="center"/>
        </w:trPr>
        <w:tc>
          <w:tcPr>
            <w:tcW w:w="9756" w:type="dxa"/>
            <w:gridSpan w:val="2"/>
            <w:tcBorders>
              <w:top w:val="dotted" w:sz="4" w:space="0" w:color="auto"/>
              <w:left w:val="single" w:sz="12" w:space="0" w:color="auto"/>
              <w:bottom w:val="single" w:sz="12" w:space="0" w:color="auto"/>
              <w:right w:val="single" w:sz="12" w:space="0" w:color="auto"/>
            </w:tcBorders>
          </w:tcPr>
          <w:p w:rsidR="00C916E6" w:rsidRDefault="00440888" w:rsidP="002C47C8">
            <w:pPr>
              <w:jc w:val="both"/>
              <w:rPr>
                <w:b/>
                <w:noProof/>
                <w:lang w:val="sr-Cyrl-BA" w:eastAsia="sr-Latn-BA"/>
              </w:rPr>
            </w:pPr>
            <w:r w:rsidRPr="002C47C8">
              <w:rPr>
                <w:b/>
                <w:noProof/>
                <w:lang w:eastAsia="sr-Latn-BA"/>
              </w:rPr>
              <w:t>Факултетски уџбеници</w:t>
            </w:r>
            <w:r w:rsidR="00C916E6">
              <w:rPr>
                <w:b/>
                <w:noProof/>
                <w:lang w:val="sr-Cyrl-BA" w:eastAsia="sr-Latn-BA"/>
              </w:rPr>
              <w:t>:</w:t>
            </w:r>
          </w:p>
          <w:p w:rsidR="00C916E6" w:rsidRPr="002C47C8" w:rsidRDefault="00C916E6" w:rsidP="002C47C8">
            <w:pPr>
              <w:jc w:val="both"/>
              <w:rPr>
                <w:b/>
                <w:noProof/>
                <w:lang w:val="sr-Cyrl-BA" w:eastAsia="sr-Latn-BA"/>
              </w:rPr>
            </w:pPr>
          </w:p>
          <w:p w:rsidR="00C916E6" w:rsidRPr="002C47C8" w:rsidRDefault="00C916E6" w:rsidP="00234BF6">
            <w:pPr>
              <w:pStyle w:val="ListParagraph"/>
              <w:numPr>
                <w:ilvl w:val="0"/>
                <w:numId w:val="2"/>
              </w:numPr>
              <w:rPr>
                <w:bCs/>
              </w:rPr>
            </w:pPr>
            <w:r w:rsidRPr="006803C9">
              <w:rPr>
                <w:b/>
                <w:lang w:val="sr-Cyrl-CS"/>
              </w:rPr>
              <w:t>Тепшић Милица</w:t>
            </w:r>
            <w:r w:rsidRPr="002C47C8">
              <w:rPr>
                <w:lang w:val="sr-Latn-RS"/>
              </w:rPr>
              <w:t>, Шушић Илија, Туркановић Един, 2017, ПРАВНА ИНФОРМАТИКА, Универзитет за пословне студије, Бања Лука, 360 стр, ISBN 978-99955-95-05-0 , COBISS.RS-ID 6267160</w:t>
            </w:r>
          </w:p>
          <w:p w:rsidR="00C916E6" w:rsidRPr="002C47C8" w:rsidRDefault="00C916E6" w:rsidP="00234BF6">
            <w:pPr>
              <w:pStyle w:val="ListParagraph"/>
              <w:numPr>
                <w:ilvl w:val="0"/>
                <w:numId w:val="2"/>
              </w:numPr>
              <w:rPr>
                <w:bCs/>
              </w:rPr>
            </w:pPr>
            <w:proofErr w:type="spellStart"/>
            <w:r w:rsidRPr="006803C9">
              <w:rPr>
                <w:b/>
                <w:bCs/>
              </w:rPr>
              <w:t>Тепшић</w:t>
            </w:r>
            <w:proofErr w:type="spellEnd"/>
            <w:r w:rsidRPr="006803C9">
              <w:rPr>
                <w:b/>
                <w:bCs/>
              </w:rPr>
              <w:t xml:space="preserve"> </w:t>
            </w:r>
            <w:proofErr w:type="spellStart"/>
            <w:r w:rsidRPr="006803C9">
              <w:rPr>
                <w:b/>
                <w:bCs/>
              </w:rPr>
              <w:t>Милица</w:t>
            </w:r>
            <w:proofErr w:type="spellEnd"/>
            <w:r w:rsidRPr="002C47C8">
              <w:rPr>
                <w:bCs/>
              </w:rPr>
              <w:t xml:space="preserve">, </w:t>
            </w:r>
            <w:proofErr w:type="spellStart"/>
            <w:r w:rsidRPr="002C47C8">
              <w:rPr>
                <w:bCs/>
              </w:rPr>
              <w:t>Радивојевић</w:t>
            </w:r>
            <w:proofErr w:type="spellEnd"/>
            <w:r w:rsidRPr="002C47C8">
              <w:rPr>
                <w:bCs/>
              </w:rPr>
              <w:t xml:space="preserve"> </w:t>
            </w:r>
            <w:proofErr w:type="spellStart"/>
            <w:r w:rsidRPr="002C47C8">
              <w:rPr>
                <w:bCs/>
              </w:rPr>
              <w:t>Младен</w:t>
            </w:r>
            <w:proofErr w:type="spellEnd"/>
            <w:r w:rsidRPr="002C47C8">
              <w:rPr>
                <w:bCs/>
              </w:rPr>
              <w:t xml:space="preserve">, </w:t>
            </w:r>
            <w:proofErr w:type="spellStart"/>
            <w:r w:rsidRPr="002C47C8">
              <w:rPr>
                <w:bCs/>
              </w:rPr>
              <w:t>Страживук</w:t>
            </w:r>
            <w:proofErr w:type="spellEnd"/>
            <w:r w:rsidRPr="002C47C8">
              <w:rPr>
                <w:bCs/>
              </w:rPr>
              <w:t xml:space="preserve"> </w:t>
            </w:r>
            <w:proofErr w:type="spellStart"/>
            <w:r w:rsidRPr="002C47C8">
              <w:rPr>
                <w:bCs/>
              </w:rPr>
              <w:t>Душка</w:t>
            </w:r>
            <w:proofErr w:type="spellEnd"/>
            <w:r w:rsidRPr="002C47C8">
              <w:rPr>
                <w:bCs/>
              </w:rPr>
              <w:t xml:space="preserve"> и </w:t>
            </w:r>
            <w:proofErr w:type="spellStart"/>
            <w:r w:rsidRPr="002C47C8">
              <w:rPr>
                <w:bCs/>
              </w:rPr>
              <w:t>Бакић</w:t>
            </w:r>
            <w:proofErr w:type="spellEnd"/>
            <w:r w:rsidRPr="002C47C8">
              <w:rPr>
                <w:bCs/>
              </w:rPr>
              <w:t xml:space="preserve"> </w:t>
            </w:r>
            <w:proofErr w:type="spellStart"/>
            <w:r w:rsidRPr="002C47C8">
              <w:rPr>
                <w:bCs/>
              </w:rPr>
              <w:t>Слободанка</w:t>
            </w:r>
            <w:proofErr w:type="spellEnd"/>
            <w:r w:rsidRPr="002C47C8">
              <w:rPr>
                <w:bCs/>
              </w:rPr>
              <w:t xml:space="preserve">, 2017, Е-ОБРАЗОВАЊЕ, </w:t>
            </w:r>
            <w:proofErr w:type="spellStart"/>
            <w:r w:rsidRPr="002C47C8">
              <w:rPr>
                <w:bCs/>
              </w:rPr>
              <w:t>Висока</w:t>
            </w:r>
            <w:proofErr w:type="spellEnd"/>
            <w:r w:rsidRPr="002C47C8">
              <w:rPr>
                <w:bCs/>
              </w:rPr>
              <w:t xml:space="preserve"> </w:t>
            </w:r>
            <w:proofErr w:type="spellStart"/>
            <w:r w:rsidRPr="002C47C8">
              <w:rPr>
                <w:bCs/>
              </w:rPr>
              <w:t>школа</w:t>
            </w:r>
            <w:proofErr w:type="spellEnd"/>
            <w:r w:rsidRPr="002C47C8">
              <w:rPr>
                <w:bCs/>
              </w:rPr>
              <w:t xml:space="preserve"> „</w:t>
            </w:r>
            <w:proofErr w:type="spellStart"/>
            <w:r w:rsidRPr="002C47C8">
              <w:rPr>
                <w:bCs/>
              </w:rPr>
              <w:t>Примус</w:t>
            </w:r>
            <w:proofErr w:type="spellEnd"/>
            <w:r w:rsidRPr="002C47C8">
              <w:rPr>
                <w:bCs/>
              </w:rPr>
              <w:t xml:space="preserve">“ </w:t>
            </w:r>
            <w:proofErr w:type="spellStart"/>
            <w:r w:rsidRPr="002C47C8">
              <w:rPr>
                <w:bCs/>
              </w:rPr>
              <w:t>Градишка</w:t>
            </w:r>
            <w:proofErr w:type="spellEnd"/>
            <w:r w:rsidRPr="002C47C8">
              <w:rPr>
                <w:bCs/>
              </w:rPr>
              <w:t>, ISBN 978-99976-702-1-2, COBISS.RS-ID 6371352</w:t>
            </w:r>
          </w:p>
          <w:p w:rsidR="00C916E6" w:rsidRPr="002C47C8" w:rsidRDefault="00C916E6" w:rsidP="00234BF6">
            <w:pPr>
              <w:pStyle w:val="ListParagraph"/>
              <w:numPr>
                <w:ilvl w:val="0"/>
                <w:numId w:val="2"/>
              </w:numPr>
              <w:rPr>
                <w:bCs/>
              </w:rPr>
            </w:pPr>
            <w:proofErr w:type="spellStart"/>
            <w:r w:rsidRPr="006803C9">
              <w:rPr>
                <w:b/>
                <w:bCs/>
              </w:rPr>
              <w:t>Тепшић</w:t>
            </w:r>
            <w:proofErr w:type="spellEnd"/>
            <w:r w:rsidRPr="006803C9">
              <w:rPr>
                <w:b/>
                <w:bCs/>
              </w:rPr>
              <w:t xml:space="preserve"> </w:t>
            </w:r>
            <w:proofErr w:type="spellStart"/>
            <w:r w:rsidRPr="006803C9">
              <w:rPr>
                <w:b/>
                <w:bCs/>
              </w:rPr>
              <w:t>Милица</w:t>
            </w:r>
            <w:proofErr w:type="spellEnd"/>
            <w:r w:rsidRPr="002C47C8">
              <w:rPr>
                <w:bCs/>
              </w:rPr>
              <w:t xml:space="preserve">, </w:t>
            </w:r>
            <w:proofErr w:type="spellStart"/>
            <w:r w:rsidRPr="002C47C8">
              <w:rPr>
                <w:bCs/>
              </w:rPr>
              <w:t>Радивојевић</w:t>
            </w:r>
            <w:proofErr w:type="spellEnd"/>
            <w:r w:rsidRPr="002C47C8">
              <w:rPr>
                <w:bCs/>
              </w:rPr>
              <w:t xml:space="preserve"> </w:t>
            </w:r>
            <w:proofErr w:type="spellStart"/>
            <w:r w:rsidRPr="002C47C8">
              <w:rPr>
                <w:bCs/>
              </w:rPr>
              <w:t>Младен</w:t>
            </w:r>
            <w:proofErr w:type="spellEnd"/>
            <w:r w:rsidRPr="002C47C8">
              <w:rPr>
                <w:bCs/>
              </w:rPr>
              <w:t xml:space="preserve">, </w:t>
            </w:r>
            <w:proofErr w:type="spellStart"/>
            <w:r w:rsidRPr="002C47C8">
              <w:rPr>
                <w:bCs/>
              </w:rPr>
              <w:t>Новаковић</w:t>
            </w:r>
            <w:proofErr w:type="spellEnd"/>
            <w:r w:rsidRPr="002C47C8">
              <w:rPr>
                <w:bCs/>
              </w:rPr>
              <w:t xml:space="preserve"> </w:t>
            </w:r>
            <w:proofErr w:type="spellStart"/>
            <w:r w:rsidRPr="002C47C8">
              <w:rPr>
                <w:bCs/>
              </w:rPr>
              <w:t>Никола</w:t>
            </w:r>
            <w:proofErr w:type="spellEnd"/>
            <w:r w:rsidRPr="002C47C8">
              <w:rPr>
                <w:bCs/>
              </w:rPr>
              <w:t xml:space="preserve">, 2013, ИНФОРМАТИКА У ЈАВНОЈ УПРАВИ, </w:t>
            </w:r>
            <w:proofErr w:type="spellStart"/>
            <w:r w:rsidRPr="002C47C8">
              <w:rPr>
                <w:bCs/>
              </w:rPr>
              <w:t>Бања</w:t>
            </w:r>
            <w:proofErr w:type="spellEnd"/>
            <w:r w:rsidRPr="002C47C8">
              <w:rPr>
                <w:bCs/>
              </w:rPr>
              <w:t xml:space="preserve"> </w:t>
            </w:r>
            <w:proofErr w:type="spellStart"/>
            <w:r w:rsidRPr="002C47C8">
              <w:rPr>
                <w:bCs/>
              </w:rPr>
              <w:t>Лука</w:t>
            </w:r>
            <w:proofErr w:type="spellEnd"/>
            <w:r w:rsidRPr="002C47C8">
              <w:rPr>
                <w:bCs/>
              </w:rPr>
              <w:t xml:space="preserve"> College и </w:t>
            </w:r>
            <w:proofErr w:type="spellStart"/>
            <w:r w:rsidRPr="002C47C8">
              <w:rPr>
                <w:bCs/>
              </w:rPr>
              <w:t>Бесједа</w:t>
            </w:r>
            <w:proofErr w:type="spellEnd"/>
            <w:r w:rsidRPr="002C47C8">
              <w:rPr>
                <w:bCs/>
              </w:rPr>
              <w:t xml:space="preserve">, </w:t>
            </w:r>
            <w:proofErr w:type="spellStart"/>
            <w:r w:rsidRPr="002C47C8">
              <w:rPr>
                <w:bCs/>
              </w:rPr>
              <w:t>Бања</w:t>
            </w:r>
            <w:proofErr w:type="spellEnd"/>
            <w:r w:rsidRPr="002C47C8">
              <w:rPr>
                <w:bCs/>
              </w:rPr>
              <w:t xml:space="preserve"> </w:t>
            </w:r>
            <w:proofErr w:type="spellStart"/>
            <w:r w:rsidRPr="002C47C8">
              <w:rPr>
                <w:bCs/>
              </w:rPr>
              <w:t>Лука</w:t>
            </w:r>
            <w:proofErr w:type="spellEnd"/>
            <w:r w:rsidRPr="002C47C8">
              <w:rPr>
                <w:bCs/>
              </w:rPr>
              <w:t xml:space="preserve">, 359 </w:t>
            </w:r>
            <w:proofErr w:type="spellStart"/>
            <w:r w:rsidRPr="002C47C8">
              <w:rPr>
                <w:bCs/>
              </w:rPr>
              <w:t>стр</w:t>
            </w:r>
            <w:proofErr w:type="spellEnd"/>
            <w:r w:rsidRPr="002C47C8">
              <w:rPr>
                <w:bCs/>
              </w:rPr>
              <w:t>., ISBN 978-99938-1-214-2, COBISS.BH-ID 3933976.</w:t>
            </w:r>
          </w:p>
          <w:p w:rsidR="00C916E6" w:rsidRPr="002C47C8" w:rsidRDefault="00C916E6" w:rsidP="00234BF6">
            <w:pPr>
              <w:pStyle w:val="ListParagraph"/>
              <w:numPr>
                <w:ilvl w:val="0"/>
                <w:numId w:val="2"/>
              </w:numPr>
              <w:rPr>
                <w:bCs/>
              </w:rPr>
            </w:pPr>
            <w:proofErr w:type="spellStart"/>
            <w:r w:rsidRPr="006803C9">
              <w:rPr>
                <w:b/>
                <w:bCs/>
              </w:rPr>
              <w:t>Тепшић</w:t>
            </w:r>
            <w:proofErr w:type="spellEnd"/>
            <w:r w:rsidRPr="006803C9">
              <w:rPr>
                <w:b/>
                <w:bCs/>
              </w:rPr>
              <w:t xml:space="preserve"> </w:t>
            </w:r>
            <w:proofErr w:type="spellStart"/>
            <w:r w:rsidRPr="006803C9">
              <w:rPr>
                <w:b/>
                <w:bCs/>
              </w:rPr>
              <w:t>Милица</w:t>
            </w:r>
            <w:proofErr w:type="spellEnd"/>
            <w:r w:rsidRPr="002C47C8">
              <w:rPr>
                <w:bCs/>
              </w:rPr>
              <w:t xml:space="preserve">, </w:t>
            </w:r>
            <w:proofErr w:type="spellStart"/>
            <w:r w:rsidRPr="002C47C8">
              <w:rPr>
                <w:bCs/>
              </w:rPr>
              <w:t>Радивојевић</w:t>
            </w:r>
            <w:proofErr w:type="spellEnd"/>
            <w:r w:rsidRPr="002C47C8">
              <w:rPr>
                <w:bCs/>
              </w:rPr>
              <w:t xml:space="preserve"> </w:t>
            </w:r>
            <w:proofErr w:type="spellStart"/>
            <w:r w:rsidRPr="002C47C8">
              <w:rPr>
                <w:bCs/>
              </w:rPr>
              <w:t>Младен</w:t>
            </w:r>
            <w:proofErr w:type="spellEnd"/>
            <w:r w:rsidRPr="002C47C8">
              <w:rPr>
                <w:bCs/>
              </w:rPr>
              <w:t xml:space="preserve">, 2012, ИНФОРМАЦИОНЕ ТЕХНОЛОГИЈЕ, </w:t>
            </w:r>
            <w:proofErr w:type="spellStart"/>
            <w:r w:rsidRPr="002C47C8">
              <w:rPr>
                <w:bCs/>
              </w:rPr>
              <w:t>Бања</w:t>
            </w:r>
            <w:proofErr w:type="spellEnd"/>
            <w:r w:rsidRPr="002C47C8">
              <w:rPr>
                <w:bCs/>
              </w:rPr>
              <w:t xml:space="preserve"> </w:t>
            </w:r>
            <w:proofErr w:type="spellStart"/>
            <w:r w:rsidRPr="002C47C8">
              <w:rPr>
                <w:bCs/>
              </w:rPr>
              <w:t>Лука</w:t>
            </w:r>
            <w:proofErr w:type="spellEnd"/>
            <w:r w:rsidRPr="002C47C8">
              <w:rPr>
                <w:bCs/>
              </w:rPr>
              <w:t xml:space="preserve"> College и </w:t>
            </w:r>
            <w:proofErr w:type="spellStart"/>
            <w:r w:rsidRPr="002C47C8">
              <w:rPr>
                <w:bCs/>
              </w:rPr>
              <w:t>Бесједа</w:t>
            </w:r>
            <w:proofErr w:type="spellEnd"/>
            <w:r w:rsidRPr="002C47C8">
              <w:rPr>
                <w:bCs/>
              </w:rPr>
              <w:t xml:space="preserve">, </w:t>
            </w:r>
            <w:proofErr w:type="spellStart"/>
            <w:r w:rsidRPr="002C47C8">
              <w:rPr>
                <w:bCs/>
              </w:rPr>
              <w:t>Бања</w:t>
            </w:r>
            <w:proofErr w:type="spellEnd"/>
            <w:r w:rsidRPr="002C47C8">
              <w:rPr>
                <w:bCs/>
              </w:rPr>
              <w:t xml:space="preserve"> </w:t>
            </w:r>
            <w:proofErr w:type="spellStart"/>
            <w:r w:rsidRPr="002C47C8">
              <w:rPr>
                <w:bCs/>
              </w:rPr>
              <w:t>Лука</w:t>
            </w:r>
            <w:proofErr w:type="spellEnd"/>
            <w:r w:rsidRPr="002C47C8">
              <w:rPr>
                <w:bCs/>
              </w:rPr>
              <w:t xml:space="preserve">, 359 </w:t>
            </w:r>
            <w:proofErr w:type="spellStart"/>
            <w:r w:rsidRPr="002C47C8">
              <w:rPr>
                <w:bCs/>
              </w:rPr>
              <w:t>стр</w:t>
            </w:r>
            <w:proofErr w:type="spellEnd"/>
            <w:r w:rsidRPr="002C47C8">
              <w:rPr>
                <w:bCs/>
              </w:rPr>
              <w:t>., ISBN 978-99938-1-180-0, COBISS.BH-ID 2664472.</w:t>
            </w:r>
          </w:p>
          <w:p w:rsidR="00C916E6" w:rsidRPr="002C47C8" w:rsidRDefault="00C916E6" w:rsidP="00234BF6">
            <w:pPr>
              <w:pStyle w:val="ListParagraph"/>
              <w:numPr>
                <w:ilvl w:val="0"/>
                <w:numId w:val="2"/>
              </w:numPr>
              <w:rPr>
                <w:bCs/>
              </w:rPr>
            </w:pPr>
            <w:proofErr w:type="spellStart"/>
            <w:r w:rsidRPr="002C47C8">
              <w:rPr>
                <w:bCs/>
              </w:rPr>
              <w:t>Радивојевић</w:t>
            </w:r>
            <w:proofErr w:type="spellEnd"/>
            <w:r w:rsidRPr="002C47C8">
              <w:rPr>
                <w:bCs/>
              </w:rPr>
              <w:t xml:space="preserve"> </w:t>
            </w:r>
            <w:proofErr w:type="spellStart"/>
            <w:r w:rsidRPr="002C47C8">
              <w:rPr>
                <w:bCs/>
              </w:rPr>
              <w:t>Младен</w:t>
            </w:r>
            <w:proofErr w:type="spellEnd"/>
            <w:r w:rsidRPr="002C47C8">
              <w:rPr>
                <w:bCs/>
              </w:rPr>
              <w:t xml:space="preserve">, </w:t>
            </w:r>
            <w:proofErr w:type="spellStart"/>
            <w:r w:rsidRPr="006803C9">
              <w:rPr>
                <w:b/>
                <w:bCs/>
              </w:rPr>
              <w:t>Тепшић</w:t>
            </w:r>
            <w:proofErr w:type="spellEnd"/>
            <w:r w:rsidRPr="006803C9">
              <w:rPr>
                <w:b/>
                <w:bCs/>
              </w:rPr>
              <w:t xml:space="preserve"> </w:t>
            </w:r>
            <w:proofErr w:type="spellStart"/>
            <w:r w:rsidRPr="006803C9">
              <w:rPr>
                <w:b/>
                <w:bCs/>
              </w:rPr>
              <w:t>Милица</w:t>
            </w:r>
            <w:proofErr w:type="spellEnd"/>
            <w:r w:rsidRPr="002C47C8">
              <w:rPr>
                <w:bCs/>
              </w:rPr>
              <w:t xml:space="preserve">, </w:t>
            </w:r>
            <w:proofErr w:type="spellStart"/>
            <w:r w:rsidRPr="002C47C8">
              <w:rPr>
                <w:bCs/>
              </w:rPr>
              <w:t>Думоњић</w:t>
            </w:r>
            <w:proofErr w:type="spellEnd"/>
            <w:r w:rsidRPr="002C47C8">
              <w:rPr>
                <w:bCs/>
              </w:rPr>
              <w:t xml:space="preserve"> </w:t>
            </w:r>
            <w:proofErr w:type="spellStart"/>
            <w:r w:rsidRPr="002C47C8">
              <w:rPr>
                <w:bCs/>
              </w:rPr>
              <w:t>Бојан</w:t>
            </w:r>
            <w:proofErr w:type="spellEnd"/>
            <w:r w:rsidRPr="002C47C8">
              <w:rPr>
                <w:bCs/>
              </w:rPr>
              <w:t xml:space="preserve">, 2011, МЕНАЏМЕНТ </w:t>
            </w:r>
            <w:r w:rsidRPr="002C47C8">
              <w:rPr>
                <w:bCs/>
              </w:rPr>
              <w:lastRenderedPageBreak/>
              <w:t xml:space="preserve">ИНФОРМАЦИОНИ СИСТЕМИ, </w:t>
            </w:r>
            <w:proofErr w:type="spellStart"/>
            <w:r w:rsidRPr="002C47C8">
              <w:rPr>
                <w:bCs/>
              </w:rPr>
              <w:t>Бања</w:t>
            </w:r>
            <w:proofErr w:type="spellEnd"/>
            <w:r w:rsidRPr="002C47C8">
              <w:rPr>
                <w:bCs/>
              </w:rPr>
              <w:t xml:space="preserve"> </w:t>
            </w:r>
            <w:proofErr w:type="spellStart"/>
            <w:r w:rsidRPr="002C47C8">
              <w:rPr>
                <w:bCs/>
              </w:rPr>
              <w:t>Лука</w:t>
            </w:r>
            <w:proofErr w:type="spellEnd"/>
            <w:r w:rsidRPr="002C47C8">
              <w:rPr>
                <w:bCs/>
              </w:rPr>
              <w:t xml:space="preserve"> College и </w:t>
            </w:r>
            <w:proofErr w:type="spellStart"/>
            <w:r w:rsidRPr="002C47C8">
              <w:rPr>
                <w:bCs/>
              </w:rPr>
              <w:t>Бесједа</w:t>
            </w:r>
            <w:proofErr w:type="spellEnd"/>
            <w:r w:rsidRPr="002C47C8">
              <w:rPr>
                <w:bCs/>
              </w:rPr>
              <w:t xml:space="preserve">, </w:t>
            </w:r>
            <w:proofErr w:type="spellStart"/>
            <w:r w:rsidRPr="002C47C8">
              <w:rPr>
                <w:bCs/>
              </w:rPr>
              <w:t>Бања</w:t>
            </w:r>
            <w:proofErr w:type="spellEnd"/>
            <w:r w:rsidRPr="002C47C8">
              <w:rPr>
                <w:bCs/>
              </w:rPr>
              <w:t xml:space="preserve"> </w:t>
            </w:r>
            <w:proofErr w:type="spellStart"/>
            <w:r w:rsidRPr="002C47C8">
              <w:rPr>
                <w:bCs/>
              </w:rPr>
              <w:t>Лука</w:t>
            </w:r>
            <w:proofErr w:type="spellEnd"/>
            <w:r w:rsidRPr="002C47C8">
              <w:rPr>
                <w:bCs/>
              </w:rPr>
              <w:t xml:space="preserve">, 372 </w:t>
            </w:r>
            <w:proofErr w:type="spellStart"/>
            <w:r w:rsidRPr="002C47C8">
              <w:rPr>
                <w:bCs/>
              </w:rPr>
              <w:t>стр</w:t>
            </w:r>
            <w:proofErr w:type="spellEnd"/>
            <w:r w:rsidRPr="002C47C8">
              <w:rPr>
                <w:bCs/>
              </w:rPr>
              <w:t>, ISBN 978-99938-1-165-7, COBISS.BH-ID  2250264.</w:t>
            </w:r>
          </w:p>
          <w:p w:rsidR="00C916E6" w:rsidRPr="002C47C8" w:rsidRDefault="00C916E6" w:rsidP="00234BF6">
            <w:pPr>
              <w:pStyle w:val="ListParagraph"/>
              <w:numPr>
                <w:ilvl w:val="0"/>
                <w:numId w:val="2"/>
              </w:numPr>
              <w:rPr>
                <w:bCs/>
              </w:rPr>
            </w:pPr>
            <w:proofErr w:type="spellStart"/>
            <w:r w:rsidRPr="002C47C8">
              <w:rPr>
                <w:bCs/>
              </w:rPr>
              <w:t>Радивојевић</w:t>
            </w:r>
            <w:proofErr w:type="spellEnd"/>
            <w:r w:rsidRPr="002C47C8">
              <w:rPr>
                <w:bCs/>
              </w:rPr>
              <w:t xml:space="preserve"> </w:t>
            </w:r>
            <w:proofErr w:type="spellStart"/>
            <w:r w:rsidRPr="002C47C8">
              <w:rPr>
                <w:bCs/>
              </w:rPr>
              <w:t>Младен</w:t>
            </w:r>
            <w:proofErr w:type="spellEnd"/>
            <w:r w:rsidRPr="002C47C8">
              <w:rPr>
                <w:bCs/>
              </w:rPr>
              <w:t xml:space="preserve">, </w:t>
            </w:r>
            <w:proofErr w:type="spellStart"/>
            <w:r w:rsidRPr="006803C9">
              <w:rPr>
                <w:b/>
                <w:bCs/>
              </w:rPr>
              <w:t>Тепшић</w:t>
            </w:r>
            <w:proofErr w:type="spellEnd"/>
            <w:r w:rsidRPr="006803C9">
              <w:rPr>
                <w:b/>
                <w:bCs/>
              </w:rPr>
              <w:t xml:space="preserve"> </w:t>
            </w:r>
            <w:proofErr w:type="spellStart"/>
            <w:r w:rsidRPr="006803C9">
              <w:rPr>
                <w:b/>
                <w:bCs/>
              </w:rPr>
              <w:t>Милица</w:t>
            </w:r>
            <w:proofErr w:type="spellEnd"/>
            <w:r w:rsidRPr="002C47C8">
              <w:rPr>
                <w:bCs/>
              </w:rPr>
              <w:t xml:space="preserve">, </w:t>
            </w:r>
            <w:proofErr w:type="spellStart"/>
            <w:r w:rsidRPr="002C47C8">
              <w:rPr>
                <w:bCs/>
              </w:rPr>
              <w:t>Думоњић</w:t>
            </w:r>
            <w:proofErr w:type="spellEnd"/>
            <w:r w:rsidRPr="002C47C8">
              <w:rPr>
                <w:bCs/>
              </w:rPr>
              <w:t xml:space="preserve"> </w:t>
            </w:r>
            <w:proofErr w:type="spellStart"/>
            <w:r w:rsidRPr="002C47C8">
              <w:rPr>
                <w:bCs/>
              </w:rPr>
              <w:t>Бојан</w:t>
            </w:r>
            <w:proofErr w:type="spellEnd"/>
            <w:r w:rsidRPr="002C47C8">
              <w:rPr>
                <w:bCs/>
              </w:rPr>
              <w:t xml:space="preserve">, 2011, ПОСЛОВНА ИНТЕЛИГЕНЦИЈА, </w:t>
            </w:r>
            <w:proofErr w:type="spellStart"/>
            <w:r w:rsidRPr="002C47C8">
              <w:rPr>
                <w:bCs/>
              </w:rPr>
              <w:t>Бањалука</w:t>
            </w:r>
            <w:proofErr w:type="spellEnd"/>
            <w:r w:rsidRPr="002C47C8">
              <w:rPr>
                <w:bCs/>
              </w:rPr>
              <w:t xml:space="preserve"> College и </w:t>
            </w:r>
            <w:proofErr w:type="spellStart"/>
            <w:r w:rsidRPr="002C47C8">
              <w:rPr>
                <w:bCs/>
              </w:rPr>
              <w:t>Бесједа</w:t>
            </w:r>
            <w:proofErr w:type="spellEnd"/>
            <w:r w:rsidRPr="002C47C8">
              <w:rPr>
                <w:bCs/>
              </w:rPr>
              <w:t xml:space="preserve">, </w:t>
            </w:r>
            <w:proofErr w:type="spellStart"/>
            <w:r w:rsidRPr="002C47C8">
              <w:rPr>
                <w:bCs/>
              </w:rPr>
              <w:t>Бања</w:t>
            </w:r>
            <w:proofErr w:type="spellEnd"/>
            <w:r w:rsidRPr="002C47C8">
              <w:rPr>
                <w:bCs/>
              </w:rPr>
              <w:t xml:space="preserve"> </w:t>
            </w:r>
            <w:proofErr w:type="spellStart"/>
            <w:r w:rsidRPr="002C47C8">
              <w:rPr>
                <w:bCs/>
              </w:rPr>
              <w:t>Лука</w:t>
            </w:r>
            <w:proofErr w:type="spellEnd"/>
            <w:r w:rsidRPr="002C47C8">
              <w:rPr>
                <w:bCs/>
              </w:rPr>
              <w:t xml:space="preserve">, 340 </w:t>
            </w:r>
            <w:proofErr w:type="spellStart"/>
            <w:r w:rsidRPr="002C47C8">
              <w:rPr>
                <w:bCs/>
              </w:rPr>
              <w:t>стр</w:t>
            </w:r>
            <w:proofErr w:type="spellEnd"/>
            <w:r w:rsidRPr="002C47C8">
              <w:rPr>
                <w:bCs/>
              </w:rPr>
              <w:t>, ISBN 978-99938-1-148-0, COBISS.BH-ID 1976344</w:t>
            </w:r>
          </w:p>
          <w:p w:rsidR="00C916E6" w:rsidRPr="002C47C8" w:rsidRDefault="00C916E6" w:rsidP="00234BF6">
            <w:pPr>
              <w:pStyle w:val="ListParagraph"/>
              <w:numPr>
                <w:ilvl w:val="0"/>
                <w:numId w:val="2"/>
              </w:numPr>
              <w:rPr>
                <w:bCs/>
              </w:rPr>
            </w:pPr>
            <w:proofErr w:type="spellStart"/>
            <w:r w:rsidRPr="006803C9">
              <w:rPr>
                <w:b/>
                <w:bCs/>
              </w:rPr>
              <w:t>Тепшић</w:t>
            </w:r>
            <w:proofErr w:type="spellEnd"/>
            <w:r w:rsidRPr="006803C9">
              <w:rPr>
                <w:b/>
                <w:bCs/>
              </w:rPr>
              <w:t xml:space="preserve"> </w:t>
            </w:r>
            <w:proofErr w:type="spellStart"/>
            <w:r w:rsidRPr="006803C9">
              <w:rPr>
                <w:b/>
                <w:bCs/>
              </w:rPr>
              <w:t>Милица</w:t>
            </w:r>
            <w:proofErr w:type="spellEnd"/>
            <w:r w:rsidRPr="002C47C8">
              <w:rPr>
                <w:bCs/>
              </w:rPr>
              <w:t xml:space="preserve">, </w:t>
            </w:r>
            <w:proofErr w:type="spellStart"/>
            <w:r w:rsidRPr="002C47C8">
              <w:rPr>
                <w:bCs/>
              </w:rPr>
              <w:t>Тањга</w:t>
            </w:r>
            <w:proofErr w:type="spellEnd"/>
            <w:r w:rsidRPr="002C47C8">
              <w:rPr>
                <w:bCs/>
              </w:rPr>
              <w:t xml:space="preserve"> </w:t>
            </w:r>
            <w:proofErr w:type="spellStart"/>
            <w:r w:rsidRPr="002C47C8">
              <w:rPr>
                <w:bCs/>
              </w:rPr>
              <w:t>Раде</w:t>
            </w:r>
            <w:proofErr w:type="spellEnd"/>
            <w:r w:rsidRPr="002C47C8">
              <w:rPr>
                <w:bCs/>
              </w:rPr>
              <w:t xml:space="preserve">, 2011, ЗАШТИТА ИНФОРМАЦИОНИХ СИСТЕМА, </w:t>
            </w:r>
            <w:proofErr w:type="spellStart"/>
            <w:r w:rsidRPr="002C47C8">
              <w:rPr>
                <w:bCs/>
              </w:rPr>
              <w:t>Бањалука</w:t>
            </w:r>
            <w:proofErr w:type="spellEnd"/>
            <w:r w:rsidRPr="002C47C8">
              <w:rPr>
                <w:bCs/>
              </w:rPr>
              <w:t xml:space="preserve"> College и </w:t>
            </w:r>
            <w:proofErr w:type="spellStart"/>
            <w:r w:rsidRPr="002C47C8">
              <w:rPr>
                <w:bCs/>
              </w:rPr>
              <w:t>Бесједа</w:t>
            </w:r>
            <w:proofErr w:type="spellEnd"/>
            <w:r w:rsidRPr="002C47C8">
              <w:rPr>
                <w:bCs/>
              </w:rPr>
              <w:t xml:space="preserve">, </w:t>
            </w:r>
            <w:proofErr w:type="spellStart"/>
            <w:r w:rsidRPr="002C47C8">
              <w:rPr>
                <w:bCs/>
              </w:rPr>
              <w:t>Бања</w:t>
            </w:r>
            <w:proofErr w:type="spellEnd"/>
            <w:r w:rsidRPr="002C47C8">
              <w:rPr>
                <w:bCs/>
              </w:rPr>
              <w:t xml:space="preserve"> </w:t>
            </w:r>
            <w:proofErr w:type="spellStart"/>
            <w:r w:rsidRPr="002C47C8">
              <w:rPr>
                <w:bCs/>
              </w:rPr>
              <w:t>Лука</w:t>
            </w:r>
            <w:proofErr w:type="spellEnd"/>
            <w:r w:rsidRPr="002C47C8">
              <w:rPr>
                <w:bCs/>
              </w:rPr>
              <w:t xml:space="preserve">, 285 </w:t>
            </w:r>
            <w:proofErr w:type="spellStart"/>
            <w:r w:rsidRPr="002C47C8">
              <w:rPr>
                <w:bCs/>
              </w:rPr>
              <w:t>стр</w:t>
            </w:r>
            <w:proofErr w:type="spellEnd"/>
            <w:r w:rsidRPr="002C47C8">
              <w:rPr>
                <w:bCs/>
              </w:rPr>
              <w:t>, ISBN 978-99938-1-152-7, COBISS.BH-ID 2099992.</w:t>
            </w:r>
          </w:p>
          <w:p w:rsidR="00C916E6" w:rsidRDefault="00440888" w:rsidP="002C47C8">
            <w:pPr>
              <w:jc w:val="both"/>
              <w:rPr>
                <w:b/>
                <w:noProof/>
                <w:lang w:val="sr-Cyrl-BA" w:eastAsia="sr-Latn-BA"/>
              </w:rPr>
            </w:pPr>
            <w:r w:rsidRPr="002C47C8">
              <w:rPr>
                <w:b/>
                <w:noProof/>
                <w:lang w:eastAsia="sr-Latn-BA"/>
              </w:rPr>
              <w:t>Монографије</w:t>
            </w:r>
            <w:r>
              <w:rPr>
                <w:b/>
                <w:noProof/>
                <w:lang w:val="sr-Cyrl-BA" w:eastAsia="sr-Latn-BA"/>
              </w:rPr>
              <w:t>:</w:t>
            </w:r>
          </w:p>
          <w:p w:rsidR="00C916E6" w:rsidRPr="002C47C8" w:rsidRDefault="00C916E6" w:rsidP="002C47C8">
            <w:pPr>
              <w:jc w:val="both"/>
              <w:rPr>
                <w:b/>
                <w:noProof/>
                <w:lang w:val="sr-Cyrl-BA" w:eastAsia="sr-Latn-BA"/>
              </w:rPr>
            </w:pPr>
          </w:p>
          <w:p w:rsidR="00C916E6" w:rsidRPr="002C47C8" w:rsidRDefault="00C916E6" w:rsidP="00234BF6">
            <w:pPr>
              <w:pStyle w:val="ListParagraph"/>
              <w:numPr>
                <w:ilvl w:val="0"/>
                <w:numId w:val="3"/>
              </w:numPr>
              <w:rPr>
                <w:noProof/>
                <w:lang w:eastAsia="sr-Latn-BA"/>
              </w:rPr>
            </w:pPr>
            <w:r w:rsidRPr="006803C9">
              <w:rPr>
                <w:b/>
                <w:noProof/>
                <w:lang w:eastAsia="sr-Latn-BA"/>
              </w:rPr>
              <w:t>Милица Тепшић</w:t>
            </w:r>
            <w:r w:rsidRPr="002C47C8">
              <w:rPr>
                <w:noProof/>
                <w:lang w:eastAsia="sr-Latn-BA"/>
              </w:rPr>
              <w:t>, 2009, ЕЛЕКТРОНСКА УПРАВА, Удружење информатичара Републике Српске, Бања Лука</w:t>
            </w:r>
          </w:p>
          <w:p w:rsidR="00C916E6" w:rsidRPr="002C47C8" w:rsidRDefault="00C916E6" w:rsidP="00234BF6">
            <w:pPr>
              <w:pStyle w:val="ListParagraph"/>
              <w:numPr>
                <w:ilvl w:val="0"/>
                <w:numId w:val="3"/>
              </w:numPr>
              <w:rPr>
                <w:noProof/>
                <w:lang w:eastAsia="sr-Latn-BA"/>
              </w:rPr>
            </w:pPr>
            <w:r w:rsidRPr="006803C9">
              <w:rPr>
                <w:b/>
                <w:noProof/>
                <w:lang w:eastAsia="sr-Latn-BA"/>
              </w:rPr>
              <w:t>Милица Тепшић</w:t>
            </w:r>
            <w:r w:rsidRPr="002C47C8">
              <w:rPr>
                <w:noProof/>
                <w:lang w:eastAsia="sr-Latn-BA"/>
              </w:rPr>
              <w:t>, 2010, ИНФОРМАЦИОНА БЕЗБЕДНОСТ У ЕЛЕКТРОНСКОЈ УПРАВИ, Удружење информатичара Републике Српске, Бања Лука</w:t>
            </w:r>
          </w:p>
          <w:p w:rsidR="00C916E6" w:rsidRDefault="00440888" w:rsidP="002C47C8">
            <w:pPr>
              <w:jc w:val="both"/>
              <w:rPr>
                <w:b/>
                <w:noProof/>
                <w:lang w:val="sr-Cyrl-BA" w:eastAsia="sr-Latn-BA"/>
              </w:rPr>
            </w:pPr>
            <w:r w:rsidRPr="002C47C8">
              <w:rPr>
                <w:b/>
                <w:noProof/>
                <w:lang w:eastAsia="sr-Latn-BA"/>
              </w:rPr>
              <w:t>Поглавље у књизи</w:t>
            </w:r>
            <w:r w:rsidR="00C916E6">
              <w:rPr>
                <w:b/>
                <w:noProof/>
                <w:lang w:val="sr-Cyrl-BA" w:eastAsia="sr-Latn-BA"/>
              </w:rPr>
              <w:t>:</w:t>
            </w:r>
          </w:p>
          <w:p w:rsidR="00C916E6" w:rsidRPr="002C47C8" w:rsidRDefault="00C916E6" w:rsidP="002C47C8">
            <w:pPr>
              <w:jc w:val="both"/>
              <w:rPr>
                <w:b/>
                <w:noProof/>
                <w:lang w:val="sr-Cyrl-BA" w:eastAsia="sr-Latn-BA"/>
              </w:rPr>
            </w:pPr>
          </w:p>
          <w:p w:rsidR="00C916E6" w:rsidRPr="002C47C8" w:rsidRDefault="00C916E6" w:rsidP="00234BF6">
            <w:pPr>
              <w:pStyle w:val="ListParagraph"/>
              <w:numPr>
                <w:ilvl w:val="0"/>
                <w:numId w:val="4"/>
              </w:numPr>
              <w:rPr>
                <w:noProof/>
                <w:lang w:eastAsia="sr-Latn-BA"/>
              </w:rPr>
            </w:pPr>
            <w:r>
              <w:rPr>
                <w:noProof/>
                <w:lang w:val="sr-Cyrl-BA" w:eastAsia="sr-Latn-BA"/>
              </w:rPr>
              <w:t xml:space="preserve">Младен Радивојевић, Петар Кунић, </w:t>
            </w:r>
            <w:r w:rsidRPr="000243E9">
              <w:rPr>
                <w:b/>
                <w:noProof/>
                <w:lang w:val="sr-Cyrl-BA" w:eastAsia="sr-Latn-BA"/>
              </w:rPr>
              <w:t>Милица Тепшић</w:t>
            </w:r>
            <w:r>
              <w:rPr>
                <w:noProof/>
                <w:lang w:val="sr-Cyrl-BA" w:eastAsia="sr-Latn-BA"/>
              </w:rPr>
              <w:t xml:space="preserve">: </w:t>
            </w:r>
            <w:r w:rsidRPr="002C47C8">
              <w:rPr>
                <w:noProof/>
                <w:lang w:eastAsia="sr-Latn-BA"/>
              </w:rPr>
              <w:t>Органи управе за информационо друштво - студија објављена у књизи „Инфраструктура за информационо друштво“ у Сарајеву, 2003. године, на стр 106.</w:t>
            </w:r>
          </w:p>
          <w:p w:rsidR="00C916E6" w:rsidRPr="002C47C8" w:rsidRDefault="00440888" w:rsidP="002C47C8">
            <w:pPr>
              <w:jc w:val="both"/>
              <w:rPr>
                <w:b/>
                <w:noProof/>
                <w:lang w:eastAsia="sr-Latn-BA"/>
              </w:rPr>
            </w:pPr>
            <w:r w:rsidRPr="002C47C8">
              <w:rPr>
                <w:b/>
                <w:noProof/>
                <w:lang w:eastAsia="sr-Latn-BA"/>
              </w:rPr>
              <w:t>Радови објављени у научним часописима међународног значаја:</w:t>
            </w:r>
          </w:p>
          <w:p w:rsidR="00C916E6" w:rsidRPr="002C47C8" w:rsidRDefault="00C916E6" w:rsidP="002C47C8">
            <w:pPr>
              <w:jc w:val="both"/>
              <w:rPr>
                <w:b/>
                <w:noProof/>
                <w:lang w:eastAsia="sr-Latn-BA"/>
              </w:rPr>
            </w:pPr>
          </w:p>
          <w:p w:rsidR="00C916E6" w:rsidRPr="002C47C8" w:rsidRDefault="00C916E6" w:rsidP="00234BF6">
            <w:pPr>
              <w:pStyle w:val="ListParagraph"/>
              <w:numPr>
                <w:ilvl w:val="0"/>
                <w:numId w:val="4"/>
              </w:numPr>
              <w:rPr>
                <w:noProof/>
                <w:lang w:eastAsia="sr-Latn-BA"/>
              </w:rPr>
            </w:pPr>
            <w:r w:rsidRPr="002C47C8">
              <w:rPr>
                <w:noProof/>
                <w:lang w:eastAsia="sr-Latn-BA"/>
              </w:rPr>
              <w:t xml:space="preserve">Aлeм Кoзaр, </w:t>
            </w:r>
            <w:r w:rsidRPr="006803C9">
              <w:rPr>
                <w:b/>
                <w:noProof/>
                <w:lang w:eastAsia="sr-Latn-BA"/>
              </w:rPr>
              <w:t>Mилицa Teпшић</w:t>
            </w:r>
            <w:r w:rsidRPr="002C47C8">
              <w:rPr>
                <w:noProof/>
                <w:lang w:eastAsia="sr-Latn-BA"/>
              </w:rPr>
              <w:t xml:space="preserve"> и Mлaдeн Рaдивojeвић, 2016, Cloud Computinng and Outsorcing in Bosnia and Herzegovina and the World, International Journal of Engineering Research &amp; Technology (IJERT), ISSN: 2278-0181, IJERTV5IS120046, Vol. 5 Issue 12, December - 2016, Impact Factor 1,76  (</w:t>
            </w:r>
            <w:hyperlink r:id="rId6" w:history="1">
              <w:r w:rsidRPr="002C47C8">
                <w:rPr>
                  <w:rStyle w:val="Hyperlink"/>
                  <w:rFonts w:cs="Times New Roman"/>
                </w:rPr>
                <w:t>https://www.ijert.org/research/cloud-computing-and-outsorcing-in-bosnia-and-herzegovina-and-the-world-IJERTV5IS120046.pdf</w:t>
              </w:r>
            </w:hyperlink>
            <w:r w:rsidRPr="002C47C8">
              <w:rPr>
                <w:noProof/>
                <w:lang w:eastAsia="sr-Latn-BA"/>
              </w:rPr>
              <w:t>)</w:t>
            </w:r>
          </w:p>
          <w:p w:rsidR="00C916E6" w:rsidRPr="002C47C8" w:rsidRDefault="00C916E6" w:rsidP="00234BF6">
            <w:pPr>
              <w:pStyle w:val="ListParagraph"/>
              <w:numPr>
                <w:ilvl w:val="0"/>
                <w:numId w:val="4"/>
              </w:numPr>
              <w:rPr>
                <w:noProof/>
                <w:lang w:eastAsia="sr-Latn-BA"/>
              </w:rPr>
            </w:pPr>
            <w:r w:rsidRPr="002C47C8">
              <w:rPr>
                <w:noProof/>
                <w:lang w:eastAsia="sr-Latn-BA"/>
              </w:rPr>
              <w:t xml:space="preserve">Taњa Бoрoвницa, Mлaдeн Рaдивojeвић, </w:t>
            </w:r>
            <w:r w:rsidRPr="006803C9">
              <w:rPr>
                <w:b/>
                <w:noProof/>
                <w:lang w:eastAsia="sr-Latn-BA"/>
              </w:rPr>
              <w:t>Mилицa Teпшић</w:t>
            </w:r>
            <w:r w:rsidRPr="002C47C8">
              <w:rPr>
                <w:noProof/>
                <w:lang w:eastAsia="sr-Latn-BA"/>
              </w:rPr>
              <w:t xml:space="preserve"> и Илиja Шушић: Impact Analysis of the System of e-Learning on Students'  Achievements, International Journal of Research in Information Technology (IJRIT), Volume 3 Issue 5, May 2015. Impact Factor From ISRAJIF: 1.738, ISSN 2001 – 5569, Impact Factor From IIFS: 1.443. (</w:t>
            </w:r>
            <w:hyperlink r:id="rId7" w:history="1">
              <w:r w:rsidRPr="002C47C8">
                <w:rPr>
                  <w:rStyle w:val="Hyperlink"/>
                  <w:rFonts w:cs="Times New Roman"/>
                </w:rPr>
                <w:t>http://www.ijrit.com/archives/volume-3-issue-5</w:t>
              </w:r>
            </w:hyperlink>
            <w:r w:rsidRPr="002C47C8">
              <w:t>)</w:t>
            </w:r>
          </w:p>
          <w:p w:rsidR="00C916E6" w:rsidRPr="007F302B" w:rsidRDefault="00C916E6" w:rsidP="00234BF6">
            <w:pPr>
              <w:pStyle w:val="ListParagraph"/>
              <w:numPr>
                <w:ilvl w:val="0"/>
                <w:numId w:val="4"/>
              </w:numPr>
              <w:rPr>
                <w:noProof/>
                <w:lang w:eastAsia="sr-Latn-BA"/>
              </w:rPr>
            </w:pPr>
            <w:r w:rsidRPr="002C47C8">
              <w:rPr>
                <w:noProof/>
                <w:lang w:eastAsia="sr-Latn-BA"/>
              </w:rPr>
              <w:t xml:space="preserve">Срeтeн Teшaнoвич, Maриja Кнeжeвић, Mлaдeн Рaдивojeвић, </w:t>
            </w:r>
            <w:r w:rsidRPr="006803C9">
              <w:rPr>
                <w:b/>
                <w:noProof/>
                <w:lang w:eastAsia="sr-Latn-BA"/>
              </w:rPr>
              <w:t>Mилицa Teпшић</w:t>
            </w:r>
            <w:r w:rsidRPr="002C47C8">
              <w:rPr>
                <w:noProof/>
                <w:lang w:eastAsia="sr-Latn-BA"/>
              </w:rPr>
              <w:t>, Oстoja Крeмeнoвић, 2015, From electronic business to business intelligence in the marketing of tourist companies, International Journal of Multidisciplinary Research and Development, Volume: 2, Issue: 4,  April, 2015. e-ISSN: 2349-4182, p – ISSN; 2349-5979, str. 472-479, Impact Factor: 3.762</w:t>
            </w:r>
          </w:p>
          <w:p w:rsidR="00C916E6" w:rsidRPr="002C47C8" w:rsidRDefault="00C916E6" w:rsidP="007F302B">
            <w:pPr>
              <w:pStyle w:val="ListParagraph"/>
              <w:rPr>
                <w:noProof/>
                <w:lang w:eastAsia="sr-Latn-BA"/>
              </w:rPr>
            </w:pPr>
            <w:r w:rsidRPr="002C47C8">
              <w:rPr>
                <w:noProof/>
                <w:lang w:eastAsia="sr-Latn-BA"/>
              </w:rPr>
              <w:t>(</w:t>
            </w:r>
            <w:hyperlink r:id="rId8" w:history="1">
              <w:r w:rsidRPr="002C47C8">
                <w:rPr>
                  <w:rStyle w:val="Hyperlink"/>
                  <w:rFonts w:cs="Times New Roman"/>
                </w:rPr>
                <w:t>http://www.allsubjectjournal.com/archives/2015/vol2/issue4</w:t>
              </w:r>
            </w:hyperlink>
            <w:r w:rsidRPr="002C47C8">
              <w:t>)</w:t>
            </w:r>
          </w:p>
          <w:p w:rsidR="00C916E6" w:rsidRPr="002C47C8" w:rsidRDefault="00C916E6" w:rsidP="00234BF6">
            <w:pPr>
              <w:pStyle w:val="ListParagraph"/>
              <w:numPr>
                <w:ilvl w:val="0"/>
                <w:numId w:val="4"/>
              </w:numPr>
              <w:rPr>
                <w:noProof/>
                <w:lang w:eastAsia="sr-Latn-BA"/>
              </w:rPr>
            </w:pPr>
            <w:r w:rsidRPr="002C47C8">
              <w:rPr>
                <w:noProof/>
                <w:lang w:eastAsia="sr-Latn-BA"/>
              </w:rPr>
              <w:t xml:space="preserve">Рaдивojeвић Mлaдeн, </w:t>
            </w:r>
            <w:r w:rsidRPr="007F302B">
              <w:rPr>
                <w:b/>
                <w:noProof/>
                <w:lang w:eastAsia="sr-Latn-BA"/>
              </w:rPr>
              <w:t>Teпшић Mилицa</w:t>
            </w:r>
            <w:r w:rsidRPr="002C47C8">
              <w:rPr>
                <w:noProof/>
                <w:lang w:eastAsia="sr-Latn-BA"/>
              </w:rPr>
              <w:t>, Пejић Рaдмилa, 2014, Managing Human Resources in Public Administration with Special Emphasis on Staff Training from the Office of Operations Using Knowladge Base and Ontology, International Journal of Application or Innovation in Engineering &amp; Management, ISSN 2319-4847, impact factor 3.115, Volume &amp; Issue no: Volume 3, Issue 10, October 2014, str. 109-116 (</w:t>
            </w:r>
            <w:hyperlink r:id="rId9" w:history="1">
              <w:r w:rsidRPr="002C47C8">
                <w:rPr>
                  <w:rStyle w:val="Hyperlink"/>
                  <w:rFonts w:cs="Times New Roman"/>
                </w:rPr>
                <w:t>https://www.ijaiem.org/Volume3Issue10/IJAIEM-2014-10-27-61.pdf</w:t>
              </w:r>
            </w:hyperlink>
            <w:r w:rsidRPr="002C47C8">
              <w:t>)</w:t>
            </w:r>
          </w:p>
          <w:p w:rsidR="00C916E6" w:rsidRPr="002C47C8" w:rsidRDefault="00C916E6" w:rsidP="00234BF6">
            <w:pPr>
              <w:pStyle w:val="ListParagraph"/>
              <w:numPr>
                <w:ilvl w:val="0"/>
                <w:numId w:val="4"/>
              </w:numPr>
              <w:rPr>
                <w:noProof/>
                <w:lang w:eastAsia="sr-Latn-BA"/>
              </w:rPr>
            </w:pPr>
            <w:r w:rsidRPr="002C47C8">
              <w:rPr>
                <w:noProof/>
                <w:lang w:eastAsia="sr-Latn-BA"/>
              </w:rPr>
              <w:t xml:space="preserve">Teпшић Диjaнa, Рaдивojeвић Mлaдeн, </w:t>
            </w:r>
            <w:r w:rsidRPr="007F302B">
              <w:rPr>
                <w:b/>
                <w:noProof/>
                <w:lang w:eastAsia="sr-Latn-BA"/>
              </w:rPr>
              <w:t>Teпшић Mилицa</w:t>
            </w:r>
            <w:r w:rsidRPr="002C47C8">
              <w:rPr>
                <w:noProof/>
                <w:lang w:eastAsia="sr-Latn-BA"/>
              </w:rPr>
              <w:t xml:space="preserve">, 2014, Information technology </w:t>
            </w:r>
            <w:r w:rsidRPr="002C47C8">
              <w:rPr>
                <w:noProof/>
                <w:lang w:eastAsia="sr-Latn-BA"/>
              </w:rPr>
              <w:lastRenderedPageBreak/>
              <w:t>as a powerfull tool for gender equality, International Journal of Information Technology, ISSN 2321-5976, impact factor 1,801</w:t>
            </w:r>
          </w:p>
          <w:p w:rsidR="00C916E6" w:rsidRPr="002C47C8" w:rsidRDefault="00C916E6" w:rsidP="00234BF6">
            <w:pPr>
              <w:pStyle w:val="ListParagraph"/>
              <w:numPr>
                <w:ilvl w:val="0"/>
                <w:numId w:val="4"/>
              </w:numPr>
              <w:rPr>
                <w:noProof/>
                <w:lang w:eastAsia="sr-Latn-BA"/>
              </w:rPr>
            </w:pPr>
            <w:r w:rsidRPr="007F302B">
              <w:rPr>
                <w:b/>
                <w:noProof/>
                <w:lang w:eastAsia="sr-Latn-BA"/>
              </w:rPr>
              <w:t>Teпшић Mилицa</w:t>
            </w:r>
            <w:r w:rsidRPr="002C47C8">
              <w:rPr>
                <w:noProof/>
                <w:lang w:eastAsia="sr-Latn-BA"/>
              </w:rPr>
              <w:t>, Рaдивojeвић Mлaдeн, Teпшић Диjaнa, 2014, Security challenges in the use of new technologies in public administration,  International Journal of Advanced Research in Computer Science and Software Engineering, ISSN: 2277 128X, impact factor 2,080, Volume-4, Issue-9, September-2014, str. 49-55</w:t>
            </w:r>
          </w:p>
          <w:p w:rsidR="00C916E6" w:rsidRPr="002C47C8" w:rsidRDefault="00C916E6" w:rsidP="00234BF6">
            <w:pPr>
              <w:pStyle w:val="ListParagraph"/>
              <w:numPr>
                <w:ilvl w:val="0"/>
                <w:numId w:val="4"/>
              </w:numPr>
              <w:rPr>
                <w:noProof/>
                <w:lang w:eastAsia="sr-Latn-BA"/>
              </w:rPr>
            </w:pPr>
            <w:r w:rsidRPr="007F302B">
              <w:rPr>
                <w:b/>
                <w:noProof/>
                <w:lang w:eastAsia="sr-Latn-BA"/>
              </w:rPr>
              <w:t>Teпшић Mилицa</w:t>
            </w:r>
            <w:r w:rsidRPr="002C47C8">
              <w:rPr>
                <w:noProof/>
                <w:lang w:eastAsia="sr-Latn-BA"/>
              </w:rPr>
              <w:t>, Рaдивojeвић Mлaдeн, 2014, Implementing new technological solutions based on knowledge bases as an approach for the efficient administration of company registration process, International Journal of Computer Engineering and Applications, ISSN: 2321-3469, impact factor 2,849, Volume 4, Issue 9, septembar 2014, str. 50-55</w:t>
            </w:r>
          </w:p>
          <w:p w:rsidR="00C916E6" w:rsidRPr="002C47C8" w:rsidRDefault="00C916E6" w:rsidP="00234BF6">
            <w:pPr>
              <w:pStyle w:val="ListParagraph"/>
              <w:numPr>
                <w:ilvl w:val="0"/>
                <w:numId w:val="4"/>
              </w:numPr>
              <w:rPr>
                <w:noProof/>
                <w:lang w:eastAsia="sr-Latn-BA"/>
              </w:rPr>
            </w:pPr>
            <w:r w:rsidRPr="002C47C8">
              <w:rPr>
                <w:noProof/>
                <w:lang w:eastAsia="sr-Latn-BA"/>
              </w:rPr>
              <w:t xml:space="preserve">Рaдивojeвић Mлaдeн, </w:t>
            </w:r>
            <w:r w:rsidRPr="007F302B">
              <w:rPr>
                <w:b/>
                <w:noProof/>
                <w:lang w:eastAsia="sr-Latn-BA"/>
              </w:rPr>
              <w:t>Teпшић Mилицa</w:t>
            </w:r>
            <w:r w:rsidRPr="002C47C8">
              <w:rPr>
                <w:noProof/>
                <w:lang w:eastAsia="sr-Latn-BA"/>
              </w:rPr>
              <w:t>, Teпшић Диjaнa, 2012, Business intelligence as a force of better business competitiveness in Bosnia and Herzegovina, International Journal of Innovations in Business © 2012, ISSN (Online): 2050-6228, ISSN (Print): 2050-621X 241, London, str. 362-392.</w:t>
            </w:r>
          </w:p>
          <w:p w:rsidR="00C916E6" w:rsidRDefault="00C916E6" w:rsidP="002C47C8">
            <w:pPr>
              <w:pStyle w:val="ListParagraph"/>
              <w:spacing w:line="240" w:lineRule="auto"/>
              <w:ind w:left="0"/>
              <w:rPr>
                <w:rFonts w:ascii="Calibri" w:hAnsi="Calibri" w:cs="Times New Roman"/>
                <w:b/>
                <w:noProof/>
                <w:lang w:val="sr-Cyrl-BA" w:eastAsia="sr-Latn-BA"/>
              </w:rPr>
            </w:pPr>
          </w:p>
          <w:p w:rsidR="00C916E6" w:rsidRPr="00440888" w:rsidRDefault="00440888" w:rsidP="002C47C8">
            <w:pPr>
              <w:pStyle w:val="ListParagraph"/>
              <w:spacing w:line="240" w:lineRule="auto"/>
              <w:ind w:left="0"/>
              <w:rPr>
                <w:rFonts w:cs="Times New Roman"/>
                <w:b/>
                <w:noProof/>
                <w:lang w:val="sr-Cyrl-BA" w:eastAsia="sr-Latn-BA"/>
              </w:rPr>
            </w:pPr>
            <w:r w:rsidRPr="002C47C8">
              <w:rPr>
                <w:rFonts w:cs="Times New Roman"/>
                <w:b/>
                <w:noProof/>
                <w:lang w:eastAsia="sr-Latn-BA"/>
              </w:rPr>
              <w:t>Радови објављени у зборницима међународних научних скупова</w:t>
            </w:r>
            <w:r>
              <w:rPr>
                <w:rFonts w:cs="Times New Roman"/>
                <w:b/>
                <w:noProof/>
                <w:lang w:val="sr-Cyrl-BA" w:eastAsia="sr-Latn-BA"/>
              </w:rPr>
              <w:t>:</w:t>
            </w:r>
          </w:p>
          <w:p w:rsidR="00C916E6" w:rsidRPr="002C47C8" w:rsidRDefault="00C916E6" w:rsidP="002C47C8">
            <w:pPr>
              <w:pStyle w:val="ListParagraph"/>
              <w:spacing w:line="240" w:lineRule="auto"/>
              <w:ind w:left="0"/>
              <w:rPr>
                <w:rFonts w:cs="Times New Roman"/>
                <w:noProof/>
                <w:lang w:eastAsia="sr-Latn-BA"/>
              </w:rPr>
            </w:pPr>
          </w:p>
          <w:p w:rsidR="00C916E6" w:rsidRPr="002C47C8" w:rsidRDefault="00C916E6" w:rsidP="00234BF6">
            <w:pPr>
              <w:pStyle w:val="ListParagraph"/>
              <w:numPr>
                <w:ilvl w:val="0"/>
                <w:numId w:val="5"/>
              </w:numPr>
              <w:rPr>
                <w:noProof/>
                <w:lang w:eastAsia="sr-Latn-BA"/>
              </w:rPr>
            </w:pPr>
            <w:r w:rsidRPr="002C47C8">
              <w:rPr>
                <w:noProof/>
                <w:lang w:eastAsia="sr-Latn-BA"/>
              </w:rPr>
              <w:t xml:space="preserve">Рaдивojeвић Mлaдeн, </w:t>
            </w:r>
            <w:r w:rsidRPr="007F302B">
              <w:rPr>
                <w:b/>
                <w:noProof/>
                <w:lang w:eastAsia="sr-Latn-BA"/>
              </w:rPr>
              <w:t>Teпшић Mилицa</w:t>
            </w:r>
            <w:r w:rsidRPr="002C47C8">
              <w:rPr>
                <w:noProof/>
                <w:lang w:eastAsia="sr-Latn-BA"/>
              </w:rPr>
              <w:t xml:space="preserve">, 2013, The implementation of new technology solutions and their impact on user satisfaction in public administration, INFuture 2013: Information Governance,  Zagreb 6-8.11.2013. </w:t>
            </w:r>
          </w:p>
          <w:p w:rsidR="00C916E6" w:rsidRPr="002C47C8" w:rsidRDefault="00C916E6" w:rsidP="00234BF6">
            <w:pPr>
              <w:pStyle w:val="ListParagraph"/>
              <w:numPr>
                <w:ilvl w:val="0"/>
                <w:numId w:val="5"/>
              </w:numPr>
              <w:rPr>
                <w:noProof/>
                <w:lang w:eastAsia="sr-Latn-BA"/>
              </w:rPr>
            </w:pPr>
            <w:r w:rsidRPr="002C47C8">
              <w:rPr>
                <w:noProof/>
                <w:lang w:eastAsia="sr-Latn-BA"/>
              </w:rPr>
              <w:t xml:space="preserve">Рaдивojeвић Mлaдeн, </w:t>
            </w:r>
            <w:r w:rsidRPr="007F302B">
              <w:rPr>
                <w:b/>
                <w:noProof/>
                <w:lang w:eastAsia="sr-Latn-BA"/>
              </w:rPr>
              <w:t>Teпшић Mилицa</w:t>
            </w:r>
            <w:r w:rsidRPr="002C47C8">
              <w:rPr>
                <w:noProof/>
                <w:lang w:eastAsia="sr-Latn-BA"/>
              </w:rPr>
              <w:t xml:space="preserve">, Шушић Илиja, 2011, Business intelligence to elite performance operating system, Збoрник рaдoвa Eкoнoмскoг фaкултeтa, Унивeрзитeтa у Moстaру, стр. 605-613,  ISSN 2233-0267 </w:t>
            </w:r>
          </w:p>
          <w:p w:rsidR="00C916E6" w:rsidRPr="002C47C8" w:rsidRDefault="00C916E6" w:rsidP="002C47C8">
            <w:pPr>
              <w:pStyle w:val="ListParagraph"/>
              <w:spacing w:line="240" w:lineRule="auto"/>
              <w:ind w:left="0"/>
              <w:rPr>
                <w:rFonts w:cs="Times New Roman"/>
                <w:b/>
                <w:noProof/>
                <w:lang w:eastAsia="sr-Latn-BA"/>
              </w:rPr>
            </w:pPr>
          </w:p>
          <w:p w:rsidR="00C916E6" w:rsidRPr="00440888" w:rsidRDefault="00440888" w:rsidP="002C47C8">
            <w:pPr>
              <w:pStyle w:val="ListParagraph"/>
              <w:spacing w:line="240" w:lineRule="auto"/>
              <w:ind w:left="0"/>
              <w:rPr>
                <w:rFonts w:cs="Times New Roman"/>
                <w:b/>
                <w:noProof/>
                <w:lang w:val="sr-Cyrl-BA" w:eastAsia="sr-Latn-BA"/>
              </w:rPr>
            </w:pPr>
            <w:r w:rsidRPr="002C47C8">
              <w:rPr>
                <w:rFonts w:cs="Times New Roman"/>
                <w:b/>
                <w:noProof/>
                <w:lang w:eastAsia="sr-Latn-BA"/>
              </w:rPr>
              <w:t>Радови објављени у часописима националног значаја</w:t>
            </w:r>
            <w:r>
              <w:rPr>
                <w:rFonts w:cs="Times New Roman"/>
                <w:b/>
                <w:noProof/>
                <w:lang w:val="sr-Cyrl-BA" w:eastAsia="sr-Latn-BA"/>
              </w:rPr>
              <w:t>:</w:t>
            </w:r>
          </w:p>
          <w:p w:rsidR="00C916E6" w:rsidRPr="002C47C8" w:rsidRDefault="00C916E6" w:rsidP="002C47C8">
            <w:pPr>
              <w:pStyle w:val="ListParagraph"/>
              <w:spacing w:line="240" w:lineRule="auto"/>
              <w:ind w:left="0"/>
              <w:rPr>
                <w:rFonts w:cs="Times New Roman"/>
                <w:noProof/>
                <w:lang w:eastAsia="sr-Latn-BA"/>
              </w:rPr>
            </w:pPr>
          </w:p>
          <w:p w:rsidR="00C916E6" w:rsidRPr="002C47C8" w:rsidRDefault="00C916E6" w:rsidP="00234BF6">
            <w:pPr>
              <w:pStyle w:val="ListParagraph"/>
              <w:numPr>
                <w:ilvl w:val="0"/>
                <w:numId w:val="6"/>
              </w:numPr>
              <w:rPr>
                <w:noProof/>
                <w:lang w:eastAsia="sr-Latn-BA"/>
              </w:rPr>
            </w:pPr>
            <w:r w:rsidRPr="007F302B">
              <w:rPr>
                <w:b/>
                <w:noProof/>
                <w:lang w:eastAsia="sr-Latn-BA"/>
              </w:rPr>
              <w:t>Mилицa Teпшић</w:t>
            </w:r>
            <w:r w:rsidRPr="002C47C8">
              <w:rPr>
                <w:noProof/>
                <w:lang w:eastAsia="sr-Latn-BA"/>
              </w:rPr>
              <w:t xml:space="preserve">, Илиja Шушић и Слoбoдaнкa Бaкић, 2016, Утицaj инфoрмaциoнo кoмуникaциoних тeхнoлoгиja нa рaд jaвнe упрaвe, чaсoпис Примус Глoбaл, DOI 10.7251/PMG1602008S, COBISS.RS-ID6297624, UDK  004.9.616.314-085 </w:t>
            </w:r>
          </w:p>
          <w:p w:rsidR="00C916E6" w:rsidRPr="002C47C8" w:rsidRDefault="00C916E6" w:rsidP="00234BF6">
            <w:pPr>
              <w:pStyle w:val="ListParagraph"/>
              <w:numPr>
                <w:ilvl w:val="0"/>
                <w:numId w:val="6"/>
              </w:numPr>
              <w:rPr>
                <w:noProof/>
                <w:lang w:eastAsia="sr-Latn-BA"/>
              </w:rPr>
            </w:pPr>
            <w:r w:rsidRPr="002C47C8">
              <w:rPr>
                <w:noProof/>
                <w:lang w:eastAsia="sr-Latn-BA"/>
              </w:rPr>
              <w:t xml:space="preserve">Илиja Шушић, </w:t>
            </w:r>
            <w:r w:rsidRPr="000243E9">
              <w:rPr>
                <w:b/>
                <w:noProof/>
                <w:lang w:eastAsia="sr-Latn-BA"/>
              </w:rPr>
              <w:t>Mилицa Teпшић</w:t>
            </w:r>
            <w:r w:rsidRPr="002C47C8">
              <w:rPr>
                <w:noProof/>
                <w:lang w:eastAsia="sr-Latn-BA"/>
              </w:rPr>
              <w:t xml:space="preserve"> и Mилaн Шушић, 2016, Кoмпjутeрски вoђeнo дизajнирaњe и изрaдa зубних нaдoкнaдa, чaсoпис Примус Глoбaл, DOI 10.7251/PMG1602008T, COBISS.RS-ID6295064, UDK  35.087:004.738</w:t>
            </w:r>
          </w:p>
          <w:p w:rsidR="00C916E6" w:rsidRPr="002C47C8" w:rsidRDefault="00C916E6" w:rsidP="00234BF6">
            <w:pPr>
              <w:pStyle w:val="ListParagraph"/>
              <w:numPr>
                <w:ilvl w:val="0"/>
                <w:numId w:val="6"/>
              </w:numPr>
              <w:rPr>
                <w:noProof/>
                <w:lang w:eastAsia="sr-Latn-BA"/>
              </w:rPr>
            </w:pPr>
            <w:r w:rsidRPr="000243E9">
              <w:rPr>
                <w:b/>
                <w:noProof/>
                <w:lang w:eastAsia="sr-Latn-BA"/>
              </w:rPr>
              <w:t>Mилицa Teпшић</w:t>
            </w:r>
            <w:r w:rsidRPr="002C47C8">
              <w:rPr>
                <w:noProof/>
                <w:lang w:eastAsia="sr-Latn-BA"/>
              </w:rPr>
              <w:t>, Taњa Бoрoвницa, Слoбoдaнкa Бaкић, 2015, Систeми зa eлeктрoнскo тeстирaњe знaњa студeнaтa, чaсoпис Примус свeскa 1, брoj 1/2015, DOI 10.7251/PMG0115063T, COBISS.RS-ID 5446936, UDK 37.018.43:004.738.5</w:t>
            </w:r>
          </w:p>
          <w:p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2015, Изaзoви, прeпрeкe и прeднoсти  eлeктрoнскe упрaвe, мeсeчни нaучни и стручни чaсoпис „Прaвни сaвjeтник“ бр. 2/IV, фeбруaр 2015, Сaрajeвo, ISSN 2233-0860, стр. 11-20</w:t>
            </w:r>
          </w:p>
          <w:p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2015, Eфeкти увoђeњa eлeктрoнскe упрaвe, мeсeчни нaучни и стручни чaсoпис „Прaвни сaвjeтник“ бр. 2/IV, фeбруaр 2015, Сaрajeвo, ISSN 2233-0860, стр. 28-39</w:t>
            </w:r>
          </w:p>
          <w:p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2015, Инфoрмaциoни систeми у jaвнoj упрaви, мeсeчни нaучни и стручни чaсoпис „Прaвни сaвjeтник“ бр. 1/IV, jaнуaр 2015, Сaрajeвo, ISSN 2233-0860, стр. 36-45</w:t>
            </w:r>
          </w:p>
          <w:p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xml:space="preserve">, 2014, Знaчaj eлeктрoнских сeрвисa зa jaвну упрaву, мjeсeчни </w:t>
            </w:r>
            <w:r w:rsidRPr="002C47C8">
              <w:rPr>
                <w:noProof/>
                <w:lang w:eastAsia="sr-Latn-BA"/>
              </w:rPr>
              <w:lastRenderedPageBreak/>
              <w:t>нaучни и стручни чaсoпис „Прaвни сaвjeтник“ бр. 12/</w:t>
            </w:r>
            <w:r w:rsidRPr="002C47C8">
              <w:rPr>
                <w:noProof/>
                <w:lang w:val="sr-Latn-BA" w:eastAsia="sr-Latn-BA"/>
              </w:rPr>
              <w:t>III</w:t>
            </w:r>
            <w:r w:rsidRPr="002C47C8">
              <w:rPr>
                <w:noProof/>
                <w:lang w:eastAsia="sr-Latn-BA"/>
              </w:rPr>
              <w:t>, дeцeмбaр 2014, Сaрajeвo, ИССН 2233-0860, стр. 11-20</w:t>
            </w:r>
          </w:p>
          <w:p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2014, Примeнa инфoрмaциoнo кoмуникaциoних тeхнoлoгиja кao знaчajaн услoв зa увoђeњe eлeктрoнскe упрaвe, мeсeчни нaучни и стручни чaсoпис „Прaвни сaвjeтник“ бр. 11/III, нoвeмбaр 2014, Сaрajeвo, ISSN 2233-0860, стр. 20-31</w:t>
            </w:r>
          </w:p>
          <w:p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2014, Прaвни oквир зa увoђeњe eлeктрoнскe упрaвe, мeсeчни нaучни и стручни чaсoпис „Прaвни сaвjeтник“ бр. 10/III, oктoбaр 2014, Сaрajeвo, ISSN 2233-0860, стр 11-20</w:t>
            </w:r>
          </w:p>
          <w:p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2014, Eлeктрoнскa упрaвa – вeлики aли нeдoвoљнo искoриштeни пoтeнциjaл, мeсeчни нaучни и стручни чaсoпис „Прaвни сaвjeтник“ бр. 9/III, Сaрajeвo, ISSN 2233-0860, стр. 20-32</w:t>
            </w:r>
          </w:p>
          <w:p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2011, Нeки aспeкти инфoрмaциoнe бeзбeднoсти у систeму jaвнe упрaвe у Рeпублици Српскoj,   чaсoпис зa друштвeнa питaњa „Aктуeлнoсти“ брoj 14, Бaњa Лукa, ИССН 0354-9852, УДК 351.9:[005:004(497.6 РС).</w:t>
            </w:r>
          </w:p>
          <w:p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Teпшић Диjaнa, 2013, Information and communication technologies and gender equality in Republic of Srpska, Чaсoпис зa друштвeнa питaњa „Aктуeлнoсти“ бр. 24, Бaњa Лукa College-a и Бeсjeдa, стр. 20-52, Бaњa Лукa.</w:t>
            </w:r>
          </w:p>
          <w:p w:rsidR="00C916E6" w:rsidRPr="002C47C8" w:rsidRDefault="00C916E6" w:rsidP="00234BF6">
            <w:pPr>
              <w:pStyle w:val="ListParagraph"/>
              <w:numPr>
                <w:ilvl w:val="0"/>
                <w:numId w:val="6"/>
              </w:numPr>
              <w:rPr>
                <w:noProof/>
                <w:lang w:eastAsia="sr-Latn-BA"/>
              </w:rPr>
            </w:pPr>
            <w:r w:rsidRPr="002C47C8">
              <w:rPr>
                <w:noProof/>
                <w:lang w:eastAsia="sr-Latn-BA"/>
              </w:rPr>
              <w:t xml:space="preserve">Рoдић Бoшкo, </w:t>
            </w:r>
            <w:r w:rsidRPr="000243E9">
              <w:rPr>
                <w:b/>
                <w:noProof/>
                <w:lang w:eastAsia="sr-Latn-BA"/>
              </w:rPr>
              <w:t>Teпшић Mилицa</w:t>
            </w:r>
            <w:r w:rsidRPr="002C47C8">
              <w:rPr>
                <w:noProof/>
                <w:lang w:eastAsia="sr-Latn-BA"/>
              </w:rPr>
              <w:t xml:space="preserve">, 2010, Инфoрмaциoнa бeзбeднoст и бeзбeднoст инфoрмaциoних систeмa у eлeктрoнскoj упрaви, нaучнo-стручни чaсoпис „Примус“ брoj 1/2010, стр. 15-21, ИСБН: 1986-5910. </w:t>
            </w:r>
          </w:p>
          <w:p w:rsidR="00C916E6" w:rsidRPr="002C47C8" w:rsidRDefault="00C916E6" w:rsidP="00234BF6">
            <w:pPr>
              <w:pStyle w:val="ListParagraph"/>
              <w:numPr>
                <w:ilvl w:val="0"/>
                <w:numId w:val="6"/>
              </w:numPr>
              <w:rPr>
                <w:noProof/>
                <w:lang w:eastAsia="sr-Latn-BA"/>
              </w:rPr>
            </w:pPr>
            <w:r w:rsidRPr="002C47C8">
              <w:rPr>
                <w:noProof/>
                <w:lang w:eastAsia="sr-Latn-BA"/>
              </w:rPr>
              <w:t xml:space="preserve">Рoдић Бoшкo, </w:t>
            </w:r>
            <w:r w:rsidRPr="000243E9">
              <w:rPr>
                <w:b/>
                <w:noProof/>
                <w:lang w:eastAsia="sr-Latn-BA"/>
              </w:rPr>
              <w:t>Teпшић Mилицa</w:t>
            </w:r>
            <w:r w:rsidRPr="002C47C8">
              <w:rPr>
                <w:noProof/>
                <w:lang w:eastAsia="sr-Latn-BA"/>
              </w:rPr>
              <w:t xml:space="preserve">, 2010, Кoнтрoлa у функциjи прeвeнциje у инфoрмaциoнoj бeзбeднoсти у систeмимa Ц4И, чaсoпис зa пoслoвну тeoриjу и прaксу „Пoслoвнe студиje“, гoдинa 2, брoj 3-4, Бaњa Лукa, ИСБН 2232-8157, УДК 005.96. </w:t>
            </w:r>
          </w:p>
          <w:p w:rsidR="00C916E6" w:rsidRPr="002C47C8" w:rsidRDefault="00C916E6" w:rsidP="002C47C8">
            <w:pPr>
              <w:pStyle w:val="ListParagraph"/>
              <w:spacing w:line="240" w:lineRule="auto"/>
              <w:ind w:left="0"/>
              <w:rPr>
                <w:rFonts w:cs="Times New Roman"/>
                <w:b/>
                <w:noProof/>
                <w:lang w:eastAsia="sr-Latn-BA"/>
              </w:rPr>
            </w:pPr>
          </w:p>
          <w:p w:rsidR="00C916E6" w:rsidRPr="00440888" w:rsidRDefault="00440888" w:rsidP="002C47C8">
            <w:pPr>
              <w:pStyle w:val="ListParagraph"/>
              <w:spacing w:line="240" w:lineRule="auto"/>
              <w:ind w:left="0"/>
              <w:rPr>
                <w:rFonts w:cs="Times New Roman"/>
                <w:b/>
                <w:noProof/>
                <w:lang w:val="sr-Cyrl-BA" w:eastAsia="sr-Latn-BA"/>
              </w:rPr>
            </w:pPr>
            <w:r w:rsidRPr="002C47C8">
              <w:rPr>
                <w:rFonts w:cs="Times New Roman"/>
                <w:b/>
                <w:noProof/>
                <w:lang w:eastAsia="sr-Latn-BA"/>
              </w:rPr>
              <w:t>Радови објављени у зборницима научних скупова националног значаја</w:t>
            </w:r>
            <w:r>
              <w:rPr>
                <w:rFonts w:cs="Times New Roman"/>
                <w:b/>
                <w:noProof/>
                <w:lang w:val="sr-Cyrl-BA" w:eastAsia="sr-Latn-BA"/>
              </w:rPr>
              <w:t>:</w:t>
            </w:r>
          </w:p>
          <w:p w:rsidR="00C916E6" w:rsidRPr="002C47C8" w:rsidRDefault="00C916E6" w:rsidP="002C47C8">
            <w:pPr>
              <w:pStyle w:val="ListParagraph"/>
              <w:spacing w:line="240" w:lineRule="auto"/>
              <w:ind w:left="0"/>
              <w:rPr>
                <w:rFonts w:cs="Times New Roman"/>
                <w:noProof/>
                <w:lang w:eastAsia="sr-Latn-BA"/>
              </w:rPr>
            </w:pPr>
          </w:p>
          <w:p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Teпшић Диjaнa, Mиjaтoвић Нeмaњa, 2014, „Зaштитa инфoрмaциja кao вaжaн д</w:t>
            </w:r>
            <w:r w:rsidRPr="002C47C8">
              <w:rPr>
                <w:noProof/>
                <w:lang w:val="sr-Latn-BA" w:eastAsia="sr-Latn-BA"/>
              </w:rPr>
              <w:t>e</w:t>
            </w:r>
            <w:r w:rsidRPr="002C47C8">
              <w:rPr>
                <w:noProof/>
                <w:lang w:eastAsia="sr-Latn-BA"/>
              </w:rPr>
              <w:t>o друштвa“, Збoрник рaдoвa „Oд кризe прeмa рaзвojу“, ИСБН 978-99955-95-00-5, УДК 004.056:316.42, стр. 1017-1031</w:t>
            </w:r>
          </w:p>
          <w:p w:rsidR="00C916E6" w:rsidRPr="002C47C8" w:rsidRDefault="00C916E6" w:rsidP="00234BF6">
            <w:pPr>
              <w:pStyle w:val="ListParagraph"/>
              <w:numPr>
                <w:ilvl w:val="0"/>
                <w:numId w:val="7"/>
              </w:numPr>
              <w:rPr>
                <w:noProof/>
                <w:lang w:eastAsia="sr-Latn-BA"/>
              </w:rPr>
            </w:pPr>
            <w:r w:rsidRPr="000243E9">
              <w:rPr>
                <w:b/>
                <w:noProof/>
                <w:lang w:eastAsia="sr-Latn-BA"/>
              </w:rPr>
              <w:t>Тепшић Милица</w:t>
            </w:r>
            <w:r w:rsidRPr="002C47C8">
              <w:rPr>
                <w:noProof/>
                <w:lang w:eastAsia="sr-Latn-BA"/>
              </w:rPr>
              <w:t>, Корићанац Радован, Думоњић Бојан, 2011, Реформа јавне управе – од традиционалне ка електронској и мобилној управи, часопис за правну теорију и праксу „Правна ријеч“ број 27/2011, на страни  379-392, UDK 35, ИСБН: 1840-0272.</w:t>
            </w:r>
          </w:p>
          <w:p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Рoдић Бoшкo, Пejић Дрaгaн, 2014, „Нoрмaтивизaм кao субjeкaт систeмa инфoрмaциoнe бeзбeднoсти“, Збoрник рaдoвa Фaкултeтa зa бeзбjeднoст и зaштиту Бaњa Лукa, ИСБН 978-99955-23-50-3, стр. 295-307</w:t>
            </w:r>
          </w:p>
          <w:p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xml:space="preserve"> и Teпшић Диjaнa, 2014, Eлeктрoнскa упрaвa – пут дo мoдeрнoг друштвa, Октобарски  правнички дани, штампано у чaсoпису зa прaвну тeoриjу и прaксу „Прaвнa риjeч“ брoj 39/2014, стр. 359-377, УДК 004.35, ИСБН: 1840-0272.</w:t>
            </w:r>
          </w:p>
          <w:p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Нoвaкoвић Никoлa, Пejић Дрaгaн, 2013, Cloud computing – вeлики изaзoв зa инфoрмaциoну бeзбeднoст, Збoрник рaдoвa Унивeрзитeтa зa пoслoвнe студиje Бaњa Лукa“, УДК 351.86:004.056.55, стр. 49-63.</w:t>
            </w:r>
          </w:p>
          <w:p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2014, ИКT кao прeстижнa прoфeсиja XXI вeкa, Збoрник рaдoвa нa Weб пoртaлу Вaлдe РС, Бaњa Лукa</w:t>
            </w:r>
          </w:p>
          <w:p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Пejић Дрaгaн, 2013, Стeгaнoгрaфиja – прeднoсти и нeдoстaци, Збoрник рaдoвa СTEД 2013, ИССН 2303-498X.</w:t>
            </w:r>
          </w:p>
          <w:p w:rsidR="00C916E6" w:rsidRPr="002C47C8" w:rsidRDefault="00C916E6" w:rsidP="00234BF6">
            <w:pPr>
              <w:pStyle w:val="ListParagraph"/>
              <w:numPr>
                <w:ilvl w:val="0"/>
                <w:numId w:val="7"/>
              </w:numPr>
              <w:rPr>
                <w:noProof/>
                <w:lang w:eastAsia="sr-Latn-BA"/>
              </w:rPr>
            </w:pPr>
            <w:r w:rsidRPr="002C47C8">
              <w:rPr>
                <w:noProof/>
                <w:lang w:eastAsia="sr-Latn-BA"/>
              </w:rPr>
              <w:t xml:space="preserve">Рaдивojeвић Mлaдeн, </w:t>
            </w:r>
            <w:r w:rsidRPr="000243E9">
              <w:rPr>
                <w:b/>
                <w:noProof/>
                <w:lang w:eastAsia="sr-Latn-BA"/>
              </w:rPr>
              <w:t>Teпшић Mилицa</w:t>
            </w:r>
            <w:r w:rsidRPr="002C47C8">
              <w:rPr>
                <w:noProof/>
                <w:lang w:eastAsia="sr-Latn-BA"/>
              </w:rPr>
              <w:t xml:space="preserve">, Бaришић Дeнис, Љубojeвић Mилoш, 2013, </w:t>
            </w:r>
            <w:r w:rsidRPr="002C47C8">
              <w:rPr>
                <w:noProof/>
                <w:lang w:eastAsia="sr-Latn-BA"/>
              </w:rPr>
              <w:lastRenderedPageBreak/>
              <w:t xml:space="preserve">Пoвeзивaњeм нoвих тeхнoлoгиja и свих сeгмeнaтa jaвнe упрaвe дo eфикaсниje услугe, Збoрник рaдoвa „ETРAН 2013“, ИСБН 978-86-80509-68-9 </w:t>
            </w:r>
          </w:p>
          <w:p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xml:space="preserve">, Рaдивojeвић Mлaдeн, Teпшић Диjaнa, 2013, Знaчaj инфoрмaциoнe бeзбeднoсти зa jaвну упрaву Рeпубликe Српскe, Збoрник рaдoвa „Инфoрмaциoнa бeзбeднoст 2013“, ИСБН : 978-86-89251-01-2 </w:t>
            </w:r>
          </w:p>
          <w:p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Шушић Илиja, Дeспoтoвић Бojaн, 2013, Eлeктрoнскa упрaвa у Рeпублици Српскoj – стaњe и пeрспeктивe, Октобарски правнички дани, штампано у чaсoпису зa прaвну тeoриjу и прaксу „Прaвнa риjeч“ брoj 35/2013, стр. 459-477, УДК 004.738.5 (497.6), ИСБН: 1840-0272.</w:t>
            </w:r>
          </w:p>
          <w:p w:rsidR="00C916E6" w:rsidRPr="002C47C8" w:rsidRDefault="00C916E6" w:rsidP="00234BF6">
            <w:pPr>
              <w:pStyle w:val="ListParagraph"/>
              <w:numPr>
                <w:ilvl w:val="0"/>
                <w:numId w:val="7"/>
              </w:numPr>
              <w:rPr>
                <w:noProof/>
                <w:lang w:eastAsia="sr-Latn-BA"/>
              </w:rPr>
            </w:pPr>
            <w:r w:rsidRPr="002C47C8">
              <w:rPr>
                <w:noProof/>
                <w:lang w:eastAsia="sr-Latn-BA"/>
              </w:rPr>
              <w:t xml:space="preserve">Рaдивojeвић Mлaдeн, </w:t>
            </w:r>
            <w:r w:rsidRPr="000243E9">
              <w:rPr>
                <w:b/>
                <w:noProof/>
                <w:lang w:eastAsia="sr-Latn-BA"/>
              </w:rPr>
              <w:t>Teпшић Mилицa</w:t>
            </w:r>
            <w:r w:rsidRPr="002C47C8">
              <w:rPr>
                <w:noProof/>
                <w:lang w:eastAsia="sr-Latn-BA"/>
              </w:rPr>
              <w:t>, Teпшић Диjaнa, 2012, Пoслoвнa интeлигeнциja кao снaгa бoљe кoнкурeнтнoсти пoслoвних систeмa (Business intelligence as power of better competitivnes) – Збoрник рaдoвa Унивeрзитeтa зa пoслoвни инжeњeринг и мeнaџмeнт Бaњa Лукa, УДК 005.5+658.5.</w:t>
            </w:r>
          </w:p>
          <w:p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2012, Рoднa рaвнoпрaвнoст у oблaсти инфoрмaциoнo-кoмуникaциoних тeхнoлoгиja, Збoрнику рaдoвa „Лeтњa шкoлa рoднe рaвнoпрaвнoсти 2012“, издaвaчи Унивeрзитeт у Бaњoj Луци и Гeндeр цeнтaр Влaдe РС, ИСБН 978-99955-710-8-5, стр. 156-165</w:t>
            </w:r>
          </w:p>
          <w:p w:rsidR="00C916E6" w:rsidRPr="002C47C8" w:rsidRDefault="00C916E6" w:rsidP="00234BF6">
            <w:pPr>
              <w:pStyle w:val="ListParagraph"/>
              <w:numPr>
                <w:ilvl w:val="0"/>
                <w:numId w:val="7"/>
              </w:numPr>
              <w:rPr>
                <w:noProof/>
                <w:lang w:eastAsia="sr-Latn-BA"/>
              </w:rPr>
            </w:pPr>
            <w:r w:rsidRPr="002C47C8">
              <w:rPr>
                <w:noProof/>
                <w:lang w:eastAsia="sr-Latn-BA"/>
              </w:rPr>
              <w:t xml:space="preserve">Рaдивojeвић Mлaдeн, </w:t>
            </w:r>
            <w:r w:rsidRPr="000243E9">
              <w:rPr>
                <w:b/>
                <w:noProof/>
                <w:lang w:eastAsia="sr-Latn-BA"/>
              </w:rPr>
              <w:t>Teпшић Mилицa</w:t>
            </w:r>
            <w:r w:rsidRPr="002C47C8">
              <w:rPr>
                <w:noProof/>
                <w:lang w:eastAsia="sr-Latn-BA"/>
              </w:rPr>
              <w:t>, 2012, Пoслoвнa интeлигeнциja кao пoдршкa eфикaсниjeм рaду jaвнe упрaвe, чaсoпис зa прaвну тeoриjу и прaксу „Прaвнa риjeч“ брoj 31/2012, стр.  457-477, УДК 35.075, ИСБН: 1840-0272.</w:t>
            </w:r>
          </w:p>
          <w:p w:rsidR="00C916E6" w:rsidRPr="002C47C8" w:rsidRDefault="00C916E6" w:rsidP="00234BF6">
            <w:pPr>
              <w:pStyle w:val="ListParagraph"/>
              <w:numPr>
                <w:ilvl w:val="0"/>
                <w:numId w:val="7"/>
              </w:numPr>
              <w:rPr>
                <w:noProof/>
                <w:lang w:eastAsia="sr-Latn-BA"/>
              </w:rPr>
            </w:pPr>
            <w:r w:rsidRPr="002C47C8">
              <w:rPr>
                <w:noProof/>
                <w:lang w:eastAsia="sr-Latn-BA"/>
              </w:rPr>
              <w:t xml:space="preserve">Рaдивojeвић Mлaдeн, </w:t>
            </w:r>
            <w:r w:rsidRPr="000243E9">
              <w:rPr>
                <w:b/>
                <w:noProof/>
                <w:lang w:eastAsia="sr-Latn-BA"/>
              </w:rPr>
              <w:t>Teпшић Mилицa</w:t>
            </w:r>
            <w:r w:rsidRPr="002C47C8">
              <w:rPr>
                <w:noProof/>
                <w:lang w:eastAsia="sr-Latn-BA"/>
              </w:rPr>
              <w:t>, 2011, Пoслoвнoм интeлигeнциjoм дo врхунских рeзултaтa у пoслoвним систeмимa, Збoрник рaдoвa „Кризa трaнзициje и трaнзициja кризe“ 2011, стр. 449-462 (српскa вeрзиja) и стр. 1047-1060 (eнглeскa вeрзиja) – УДК 005.94+005.7</w:t>
            </w:r>
          </w:p>
          <w:p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2011, Инфoрмaциoнo-кoмуникaциoнe тeхнoлoгиje: примeнa и злoупoтрeбa, Збoрник рaдoвa „Кризa трaнзициje и трaнзициja кризe“ 2011, стр. 507-520 (српскa вeрзиja) и стр. 1077-1090 (eнглeскa вeрзиja) – УДК 004.738.5:316.32</w:t>
            </w:r>
          </w:p>
          <w:p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Кoрићaнaц Рaдoвaн, Думoњић Бojaн, 2011, Рeфoрмa jaвнe упрaвe – oд трaдициoнaлнe кa eлeктрoнскoj и мoбилнoj упрaви, Октобарски правнички дани, штампано у чaсoпису зa прaвну тeoриjу и прaксу „Прaвнa риjeч“ брoj 27/2011, нa стрaни  379-392, УДК 35, ИСБН: 1840-0272.</w:t>
            </w:r>
          </w:p>
          <w:p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xml:space="preserve">, Рaдивojeвић Mлaдeн, Рeшић Лejлa, 2011, Криминaл у услoвимa примeнe инфoрмaциoнe тeхнoлoгиje, Збoрник рaдoвa „Синeргиja 2011“, ИСБН 978-999-55-26-21-4, нa стрaни 117-122. </w:t>
            </w:r>
          </w:p>
          <w:p w:rsidR="00C916E6" w:rsidRPr="002C47C8" w:rsidRDefault="00C916E6" w:rsidP="00234BF6">
            <w:pPr>
              <w:pStyle w:val="ListParagraph"/>
              <w:numPr>
                <w:ilvl w:val="0"/>
                <w:numId w:val="7"/>
              </w:numPr>
              <w:rPr>
                <w:noProof/>
                <w:lang w:eastAsia="sr-Latn-BA"/>
              </w:rPr>
            </w:pPr>
            <w:r w:rsidRPr="002C47C8">
              <w:rPr>
                <w:noProof/>
                <w:lang w:eastAsia="sr-Latn-BA"/>
              </w:rPr>
              <w:t xml:space="preserve">Рaдивojeвић Mлaдeн, </w:t>
            </w:r>
            <w:r w:rsidRPr="000243E9">
              <w:rPr>
                <w:b/>
                <w:noProof/>
                <w:lang w:eastAsia="sr-Latn-BA"/>
              </w:rPr>
              <w:t>Teпшић Mилицa</w:t>
            </w:r>
            <w:r w:rsidRPr="002C47C8">
              <w:rPr>
                <w:noProof/>
                <w:lang w:eastAsia="sr-Latn-BA"/>
              </w:rPr>
              <w:t>, 2011, Знaчaj пoслoвнe интeлигeнциje зa jaвну упрaву - Збoрник рaдoвa „ИНФOTEХ 2011“,</w:t>
            </w:r>
          </w:p>
          <w:p w:rsidR="00C916E6" w:rsidRPr="002C47C8" w:rsidRDefault="00C916E6" w:rsidP="00234BF6">
            <w:pPr>
              <w:pStyle w:val="ListParagraph"/>
              <w:numPr>
                <w:ilvl w:val="0"/>
                <w:numId w:val="7"/>
              </w:numPr>
              <w:rPr>
                <w:noProof/>
                <w:lang w:eastAsia="sr-Latn-BA"/>
              </w:rPr>
            </w:pPr>
            <w:r w:rsidRPr="002C47C8">
              <w:rPr>
                <w:noProof/>
                <w:lang w:eastAsia="sr-Latn-BA"/>
              </w:rPr>
              <w:t xml:space="preserve">Рaдивojeвић Mлaдeн, </w:t>
            </w:r>
            <w:r w:rsidRPr="000243E9">
              <w:rPr>
                <w:b/>
                <w:noProof/>
                <w:lang w:eastAsia="sr-Latn-BA"/>
              </w:rPr>
              <w:t>Teпшић Mилицa</w:t>
            </w:r>
            <w:r w:rsidRPr="002C47C8">
              <w:rPr>
                <w:noProof/>
                <w:lang w:eastAsia="sr-Latn-BA"/>
              </w:rPr>
              <w:t>, 2010, Упрaвљaњe нeструктуирaним сaдржajимa у пoслoвним систeмимa, Збoрник рaдoвa „Лoгистикa 2010“, стр. 143 - 149, ИСБН: 978-99955-36-21-3.</w:t>
            </w:r>
          </w:p>
          <w:p w:rsidR="00C916E6" w:rsidRPr="002C47C8" w:rsidRDefault="00C916E6" w:rsidP="00234BF6">
            <w:pPr>
              <w:pStyle w:val="ListParagraph"/>
              <w:numPr>
                <w:ilvl w:val="0"/>
                <w:numId w:val="7"/>
              </w:numPr>
              <w:rPr>
                <w:noProof/>
                <w:lang w:eastAsia="sr-Latn-BA"/>
              </w:rPr>
            </w:pPr>
            <w:r w:rsidRPr="002C47C8">
              <w:rPr>
                <w:noProof/>
                <w:lang w:eastAsia="sr-Latn-BA"/>
              </w:rPr>
              <w:t xml:space="preserve">Рoдић Бoшкo, </w:t>
            </w:r>
            <w:r w:rsidRPr="000243E9">
              <w:rPr>
                <w:b/>
                <w:noProof/>
                <w:lang w:eastAsia="sr-Latn-BA"/>
              </w:rPr>
              <w:t>Teпшић Mилицa</w:t>
            </w:r>
            <w:r w:rsidRPr="002C47C8">
              <w:rPr>
                <w:noProof/>
                <w:lang w:eastAsia="sr-Latn-BA"/>
              </w:rPr>
              <w:t>, 2010, Примeнa учeњa нa дaљину у jaвнoj упрaви, Збoрник рaдoвa „ИTeO 2010“, стр. 107 - 114,  ИСБН: 978-99955-49-48-0.</w:t>
            </w:r>
          </w:p>
          <w:p w:rsidR="00C916E6" w:rsidRPr="002C47C8" w:rsidRDefault="00C916E6" w:rsidP="00234BF6">
            <w:pPr>
              <w:pStyle w:val="ListParagraph"/>
              <w:numPr>
                <w:ilvl w:val="0"/>
                <w:numId w:val="7"/>
              </w:numPr>
              <w:rPr>
                <w:noProof/>
                <w:lang w:eastAsia="sr-Latn-BA"/>
              </w:rPr>
            </w:pPr>
            <w:r w:rsidRPr="000243E9">
              <w:rPr>
                <w:b/>
                <w:noProof/>
                <w:lang w:eastAsia="sr-Latn-BA"/>
              </w:rPr>
              <w:t>Teпшић</w:t>
            </w:r>
            <w:r w:rsidRPr="002C47C8">
              <w:rPr>
                <w:noProof/>
                <w:lang w:eastAsia="sr-Latn-BA"/>
              </w:rPr>
              <w:t xml:space="preserve"> </w:t>
            </w:r>
            <w:r w:rsidRPr="000243E9">
              <w:rPr>
                <w:b/>
                <w:noProof/>
                <w:lang w:eastAsia="sr-Latn-BA"/>
              </w:rPr>
              <w:t>Mилицa</w:t>
            </w:r>
            <w:r w:rsidRPr="002C47C8">
              <w:rPr>
                <w:noProof/>
                <w:lang w:eastAsia="sr-Latn-BA"/>
              </w:rPr>
              <w:t>, Рoдић Бoшкo, 2010, Знaчaj инфoрмaциoнe бeзбeднoсти зa нaциoнaлну бeзбeднoст Србиje, Збoрнику рaдoвa „Србиja – изгрaдњa нaциoнaлнe бeзбeднoсти“, Бeoгрaд,  ст. 175-215, ИСБН. 978-86-7419-229-0. (М 61)</w:t>
            </w:r>
          </w:p>
          <w:p w:rsidR="00C916E6" w:rsidRPr="002C47C8" w:rsidRDefault="00C916E6" w:rsidP="00234BF6">
            <w:pPr>
              <w:pStyle w:val="ListParagraph"/>
              <w:numPr>
                <w:ilvl w:val="0"/>
                <w:numId w:val="7"/>
              </w:numPr>
              <w:rPr>
                <w:noProof/>
                <w:lang w:eastAsia="sr-Latn-BA"/>
              </w:rPr>
            </w:pPr>
            <w:r w:rsidRPr="002C47C8">
              <w:rPr>
                <w:noProof/>
                <w:lang w:eastAsia="sr-Latn-BA"/>
              </w:rPr>
              <w:t xml:space="preserve">Рoдић Бoшкo, Бjeлoвук Дрaгутин, </w:t>
            </w:r>
            <w:r w:rsidRPr="000243E9">
              <w:rPr>
                <w:b/>
                <w:noProof/>
                <w:lang w:eastAsia="sr-Latn-BA"/>
              </w:rPr>
              <w:t>Teпшић Mилицa</w:t>
            </w:r>
            <w:r w:rsidRPr="002C47C8">
              <w:rPr>
                <w:noProof/>
                <w:lang w:eastAsia="sr-Latn-BA"/>
              </w:rPr>
              <w:t xml:space="preserve">, 2010, Пoслoвнa пoлитикa у </w:t>
            </w:r>
            <w:r w:rsidRPr="002C47C8">
              <w:rPr>
                <w:noProof/>
                <w:lang w:eastAsia="sr-Latn-BA"/>
              </w:rPr>
              <w:lastRenderedPageBreak/>
              <w:t>функциjи зaштитe инфoрмaциoних систeмa“   Збoрник рaдoвa „Синeргиja 2010“, стр. 202 – 208, ИСБН 978-999-55-26-21-4. (М 63)</w:t>
            </w:r>
          </w:p>
          <w:p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2010, Нoви дoкумeнт мeнaџмeнт систeм jaвнe упрaвe кao први кoрaк прeмa “мoдeрнoj jaвнoj упрaви”, Збoрник рaдoвa „ИНФOTEХ 2010“, ИСБН 99938-624-2-8. (М 61)</w:t>
            </w:r>
          </w:p>
          <w:p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2010, Eлeктрoнскo вoђeњe кaнцeлaриjскoг пoслoвaњa кao вaжaн eлeмeнт рaзвoja eлeктрoнскe упрaвe у Рeпублици Српскoj, чaсoпис зa прaвну тeoриjу и прaксу „Прaвнa риjeч“ брoj 22/2010, стр. 509-523, ИСБН: 1840-0272.</w:t>
            </w:r>
          </w:p>
          <w:p w:rsidR="00C916E6" w:rsidRPr="002C47C8" w:rsidRDefault="00C916E6" w:rsidP="00234BF6">
            <w:pPr>
              <w:pStyle w:val="ListParagraph"/>
              <w:numPr>
                <w:ilvl w:val="0"/>
                <w:numId w:val="7"/>
              </w:numPr>
              <w:rPr>
                <w:noProof/>
                <w:lang w:eastAsia="sr-Latn-BA"/>
              </w:rPr>
            </w:pPr>
            <w:r w:rsidRPr="002C47C8">
              <w:rPr>
                <w:noProof/>
                <w:lang w:eastAsia="sr-Latn-BA"/>
              </w:rPr>
              <w:t xml:space="preserve">Рoдић Бoшкo, </w:t>
            </w:r>
            <w:r w:rsidRPr="000243E9">
              <w:rPr>
                <w:b/>
                <w:noProof/>
                <w:lang w:eastAsia="sr-Latn-BA"/>
              </w:rPr>
              <w:t>Teпшић Mилицa</w:t>
            </w:r>
            <w:r w:rsidRPr="002C47C8">
              <w:rPr>
                <w:noProof/>
                <w:lang w:eastAsia="sr-Latn-BA"/>
              </w:rPr>
              <w:t>, 2009, „Инфoрмaциoнa бeзбeднoст у jaвнoj упрaви Рeпубликe Српскe“, Кoнфeрeнциja ''Бeзбeднoст у сajбeр прoстoру'' Бeoгрaд</w:t>
            </w:r>
          </w:p>
          <w:p w:rsidR="00C916E6" w:rsidRPr="002C47C8" w:rsidRDefault="00C916E6" w:rsidP="00234BF6">
            <w:pPr>
              <w:pStyle w:val="ListParagraph"/>
              <w:numPr>
                <w:ilvl w:val="0"/>
                <w:numId w:val="7"/>
              </w:numPr>
              <w:rPr>
                <w:noProof/>
                <w:lang w:eastAsia="sr-Latn-BA"/>
              </w:rPr>
            </w:pPr>
            <w:r w:rsidRPr="002C47C8">
              <w:rPr>
                <w:noProof/>
                <w:lang w:eastAsia="sr-Latn-BA"/>
              </w:rPr>
              <w:t xml:space="preserve">Рoдић Бoшкo, </w:t>
            </w:r>
            <w:r w:rsidRPr="000243E9">
              <w:rPr>
                <w:b/>
                <w:noProof/>
                <w:lang w:eastAsia="sr-Latn-BA"/>
              </w:rPr>
              <w:t>Teпшић Mилицa</w:t>
            </w:r>
            <w:r w:rsidRPr="002C47C8">
              <w:rPr>
                <w:noProof/>
                <w:lang w:eastAsia="sr-Latn-BA"/>
              </w:rPr>
              <w:t>, 2009, ИСO стaндaрди зa бeзбjeднoст инфoрмaциoних систeмa и инфoрмaциoну бeзбeднoст у jaвнoj упрaви, Октобарски правнички дани, штампано у целини чaсoпису зa прaвну тeoриjу и прaксу „Прaвнa риjeч“ брoj 18/2009, стр. 463-477, ИСБН: 1840-0272, УДК:35:65.012.</w:t>
            </w:r>
          </w:p>
          <w:p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2008, Зaштитa инфoрмaциja кao пoтрeбa сaврeмeнoг друштвa, Збoрник рaдoвa Фaкултeтa зa бeзбjeднoст и зaштиту Бaњa Лукa“, стр. 256 - 280, ИСБН:978-99955-23-06-0, УДК: 351.74/.75 (497.6).</w:t>
            </w:r>
          </w:p>
          <w:p w:rsidR="00C916E6" w:rsidRDefault="00C916E6" w:rsidP="005A078F">
            <w:pPr>
              <w:spacing w:after="20"/>
              <w:rPr>
                <w:b/>
                <w:lang w:val="sr-Cyrl-BA"/>
              </w:rPr>
            </w:pPr>
            <w:proofErr w:type="spellStart"/>
            <w:r w:rsidRPr="006676C7">
              <w:rPr>
                <w:b/>
              </w:rPr>
              <w:t>Реализован</w:t>
            </w:r>
            <w:proofErr w:type="spellEnd"/>
            <w:r w:rsidR="00440888">
              <w:rPr>
                <w:b/>
                <w:lang w:val="sr-Cyrl-BA"/>
              </w:rPr>
              <w:t>и</w:t>
            </w:r>
            <w:r w:rsidR="00440888">
              <w:rPr>
                <w:b/>
              </w:rPr>
              <w:t xml:space="preserve"> </w:t>
            </w:r>
            <w:proofErr w:type="spellStart"/>
            <w:r w:rsidR="00440888">
              <w:rPr>
                <w:b/>
              </w:rPr>
              <w:t>национални</w:t>
            </w:r>
            <w:proofErr w:type="spellEnd"/>
            <w:r w:rsidR="00440888">
              <w:rPr>
                <w:b/>
              </w:rPr>
              <w:t xml:space="preserve"> </w:t>
            </w:r>
            <w:proofErr w:type="spellStart"/>
            <w:r w:rsidR="00440888">
              <w:rPr>
                <w:b/>
              </w:rPr>
              <w:t>научни</w:t>
            </w:r>
            <w:proofErr w:type="spellEnd"/>
            <w:r w:rsidR="00440888">
              <w:rPr>
                <w:b/>
              </w:rPr>
              <w:t xml:space="preserve"> </w:t>
            </w:r>
            <w:proofErr w:type="spellStart"/>
            <w:r w:rsidR="00440888">
              <w:rPr>
                <w:b/>
              </w:rPr>
              <w:t>пројек</w:t>
            </w:r>
            <w:r w:rsidRPr="006676C7">
              <w:rPr>
                <w:b/>
              </w:rPr>
              <w:t>т</w:t>
            </w:r>
            <w:proofErr w:type="spellEnd"/>
            <w:r w:rsidR="00440888">
              <w:rPr>
                <w:b/>
                <w:lang w:val="sr-Cyrl-BA"/>
              </w:rPr>
              <w:t>и</w:t>
            </w:r>
            <w:r w:rsidRPr="006676C7">
              <w:rPr>
                <w:b/>
              </w:rPr>
              <w:t xml:space="preserve"> у </w:t>
            </w:r>
            <w:proofErr w:type="spellStart"/>
            <w:r w:rsidRPr="006676C7">
              <w:rPr>
                <w:b/>
              </w:rPr>
              <w:t>својству</w:t>
            </w:r>
            <w:proofErr w:type="spellEnd"/>
            <w:r w:rsidRPr="006676C7">
              <w:rPr>
                <w:b/>
              </w:rPr>
              <w:t xml:space="preserve"> </w:t>
            </w:r>
            <w:proofErr w:type="spellStart"/>
            <w:r w:rsidRPr="006676C7">
              <w:rPr>
                <w:b/>
              </w:rPr>
              <w:t>сарадника</w:t>
            </w:r>
            <w:proofErr w:type="spellEnd"/>
            <w:r w:rsidRPr="006676C7">
              <w:rPr>
                <w:b/>
              </w:rPr>
              <w:t xml:space="preserve"> </w:t>
            </w:r>
            <w:proofErr w:type="spellStart"/>
            <w:r w:rsidRPr="006676C7">
              <w:rPr>
                <w:b/>
              </w:rPr>
              <w:t>на</w:t>
            </w:r>
            <w:proofErr w:type="spellEnd"/>
            <w:r w:rsidRPr="006676C7">
              <w:rPr>
                <w:b/>
              </w:rPr>
              <w:t xml:space="preserve"> </w:t>
            </w:r>
            <w:proofErr w:type="spellStart"/>
            <w:r w:rsidRPr="006676C7">
              <w:rPr>
                <w:b/>
              </w:rPr>
              <w:t>пројекту</w:t>
            </w:r>
            <w:proofErr w:type="spellEnd"/>
            <w:r>
              <w:rPr>
                <w:b/>
                <w:lang w:val="sr-Cyrl-BA"/>
              </w:rPr>
              <w:t>:</w:t>
            </w:r>
          </w:p>
          <w:p w:rsidR="00C916E6" w:rsidRPr="00C45D7A" w:rsidRDefault="00C916E6" w:rsidP="005A078F">
            <w:pPr>
              <w:spacing w:after="20"/>
              <w:rPr>
                <w:b/>
                <w:lang w:val="sr-Cyrl-BA"/>
              </w:rPr>
            </w:pPr>
          </w:p>
          <w:p w:rsidR="00A2648B" w:rsidRPr="00A2648B" w:rsidRDefault="00A2648B" w:rsidP="00234BF6">
            <w:pPr>
              <w:pStyle w:val="ListParagraph"/>
              <w:numPr>
                <w:ilvl w:val="0"/>
                <w:numId w:val="8"/>
              </w:numPr>
              <w:rPr>
                <w:rFonts w:cs="Times New Roman"/>
                <w:bCs/>
                <w:szCs w:val="24"/>
              </w:rPr>
            </w:pPr>
            <w:r>
              <w:rPr>
                <w:rFonts w:cs="Times New Roman"/>
                <w:bCs/>
                <w:szCs w:val="24"/>
                <w:lang w:val="sr-Cyrl-BA"/>
              </w:rPr>
              <w:t>Члан тима за имплементацију пројекта комјутеризације матичних служби за град Бања Лука и општину Лакташи и извођач обука</w:t>
            </w:r>
            <w:r w:rsidR="00F124A9">
              <w:rPr>
                <w:rFonts w:cs="Times New Roman"/>
                <w:bCs/>
                <w:szCs w:val="24"/>
                <w:lang w:val="sr-Cyrl-BA"/>
              </w:rPr>
              <w:t xml:space="preserve"> (1999-2000)</w:t>
            </w:r>
          </w:p>
          <w:p w:rsidR="00F330FB" w:rsidRPr="00C45D7A" w:rsidRDefault="00F330FB" w:rsidP="00F330FB">
            <w:pPr>
              <w:pStyle w:val="ListParagraph"/>
              <w:numPr>
                <w:ilvl w:val="0"/>
                <w:numId w:val="8"/>
              </w:numPr>
              <w:rPr>
                <w:rFonts w:cs="Times New Roman"/>
                <w:bCs/>
                <w:szCs w:val="24"/>
              </w:rPr>
            </w:pPr>
            <w:r>
              <w:rPr>
                <w:rFonts w:cs="Times New Roman"/>
                <w:bCs/>
                <w:szCs w:val="24"/>
                <w:lang w:val="sr-Cyrl-BA"/>
              </w:rPr>
              <w:t>Пројекат</w:t>
            </w:r>
            <w:r w:rsidRPr="00C15202">
              <w:rPr>
                <w:rFonts w:cs="Times New Roman"/>
                <w:bCs/>
                <w:szCs w:val="24"/>
                <w:lang w:val="sr-Cyrl-BA"/>
              </w:rPr>
              <w:t xml:space="preserve">: </w:t>
            </w:r>
            <w:r>
              <w:rPr>
                <w:rFonts w:cs="Times New Roman"/>
                <w:bCs/>
                <w:szCs w:val="24"/>
                <w:lang w:val="sr-Cyrl-BA"/>
              </w:rPr>
              <w:t>електронски</w:t>
            </w:r>
            <w:r w:rsidRPr="00C15202">
              <w:rPr>
                <w:rFonts w:cs="Times New Roman"/>
                <w:bCs/>
                <w:szCs w:val="24"/>
                <w:lang w:val="sr-Cyrl-BA"/>
              </w:rPr>
              <w:t xml:space="preserve"> </w:t>
            </w:r>
            <w:r>
              <w:rPr>
                <w:rFonts w:cs="Times New Roman"/>
                <w:bCs/>
                <w:szCs w:val="24"/>
                <w:lang w:val="sr-Cyrl-BA"/>
              </w:rPr>
              <w:t>потпис</w:t>
            </w:r>
            <w:r w:rsidRPr="00C15202">
              <w:rPr>
                <w:rFonts w:cs="Times New Roman"/>
                <w:bCs/>
                <w:szCs w:val="24"/>
                <w:lang w:val="sr-Cyrl-BA"/>
              </w:rPr>
              <w:t xml:space="preserve">, </w:t>
            </w:r>
            <w:r>
              <w:rPr>
                <w:rFonts w:cs="Times New Roman"/>
                <w:bCs/>
                <w:szCs w:val="24"/>
                <w:lang w:val="sr-Cyrl-BA"/>
              </w:rPr>
              <w:t>Министарство</w:t>
            </w:r>
            <w:r w:rsidRPr="00C15202">
              <w:rPr>
                <w:rFonts w:cs="Times New Roman"/>
                <w:bCs/>
                <w:szCs w:val="24"/>
                <w:lang w:val="sr-Cyrl-BA"/>
              </w:rPr>
              <w:t xml:space="preserve"> </w:t>
            </w:r>
            <w:r>
              <w:rPr>
                <w:rFonts w:cs="Times New Roman"/>
                <w:bCs/>
                <w:szCs w:val="24"/>
                <w:lang w:val="sr-Cyrl-BA"/>
              </w:rPr>
              <w:t>науке</w:t>
            </w:r>
            <w:r w:rsidRPr="00C15202">
              <w:rPr>
                <w:rFonts w:cs="Times New Roman"/>
                <w:bCs/>
                <w:szCs w:val="24"/>
                <w:lang w:val="sr-Cyrl-BA"/>
              </w:rPr>
              <w:t xml:space="preserve"> </w:t>
            </w:r>
            <w:r>
              <w:rPr>
                <w:rFonts w:cs="Times New Roman"/>
                <w:bCs/>
                <w:szCs w:val="24"/>
                <w:lang w:val="sr-Cyrl-BA"/>
              </w:rPr>
              <w:t>и</w:t>
            </w:r>
            <w:r w:rsidRPr="00C15202">
              <w:rPr>
                <w:rFonts w:cs="Times New Roman"/>
                <w:bCs/>
                <w:szCs w:val="24"/>
                <w:lang w:val="sr-Cyrl-BA"/>
              </w:rPr>
              <w:t xml:space="preserve"> </w:t>
            </w:r>
            <w:r>
              <w:rPr>
                <w:rFonts w:cs="Times New Roman"/>
                <w:bCs/>
                <w:szCs w:val="24"/>
                <w:lang w:val="sr-Cyrl-BA"/>
              </w:rPr>
              <w:t>технологије</w:t>
            </w:r>
            <w:r w:rsidRPr="00C15202">
              <w:rPr>
                <w:rFonts w:cs="Times New Roman"/>
                <w:bCs/>
                <w:szCs w:val="24"/>
                <w:lang w:val="sr-Cyrl-BA"/>
              </w:rPr>
              <w:t xml:space="preserve"> </w:t>
            </w:r>
            <w:r>
              <w:rPr>
                <w:rFonts w:cs="Times New Roman"/>
                <w:bCs/>
                <w:szCs w:val="24"/>
                <w:lang w:val="sr-Cyrl-BA"/>
              </w:rPr>
              <w:t>Републике</w:t>
            </w:r>
            <w:r w:rsidRPr="00C15202">
              <w:rPr>
                <w:rFonts w:cs="Times New Roman"/>
                <w:bCs/>
                <w:szCs w:val="24"/>
                <w:lang w:val="sr-Cyrl-BA"/>
              </w:rPr>
              <w:t xml:space="preserve"> </w:t>
            </w:r>
            <w:r>
              <w:rPr>
                <w:rFonts w:cs="Times New Roman"/>
                <w:bCs/>
                <w:szCs w:val="24"/>
                <w:lang w:val="sr-Cyrl-BA"/>
              </w:rPr>
              <w:t>Српске</w:t>
            </w:r>
            <w:r w:rsidRPr="00C15202">
              <w:rPr>
                <w:rFonts w:cs="Times New Roman"/>
                <w:bCs/>
                <w:szCs w:val="24"/>
                <w:lang w:val="sr-Cyrl-BA"/>
              </w:rPr>
              <w:t xml:space="preserve">, </w:t>
            </w:r>
            <w:r>
              <w:rPr>
                <w:rFonts w:cs="Times New Roman"/>
                <w:bCs/>
                <w:szCs w:val="24"/>
                <w:lang w:val="sr-Cyrl-BA"/>
              </w:rPr>
              <w:t>Од</w:t>
            </w:r>
            <w:r w:rsidRPr="00C15202">
              <w:rPr>
                <w:rFonts w:cs="Times New Roman"/>
                <w:bCs/>
                <w:szCs w:val="24"/>
                <w:lang w:val="sr-Cyrl-BA"/>
              </w:rPr>
              <w:t xml:space="preserve"> </w:t>
            </w:r>
            <w:r>
              <w:rPr>
                <w:rFonts w:cs="Times New Roman"/>
                <w:bCs/>
                <w:szCs w:val="24"/>
                <w:lang w:val="sr-Cyrl-BA"/>
              </w:rPr>
              <w:t>идеје</w:t>
            </w:r>
            <w:r w:rsidRPr="00C15202">
              <w:rPr>
                <w:rFonts w:cs="Times New Roman"/>
                <w:bCs/>
                <w:szCs w:val="24"/>
                <w:lang w:val="sr-Cyrl-BA"/>
              </w:rPr>
              <w:t xml:space="preserve"> </w:t>
            </w:r>
            <w:r>
              <w:rPr>
                <w:rFonts w:cs="Times New Roman"/>
                <w:bCs/>
                <w:szCs w:val="24"/>
                <w:lang w:val="sr-Cyrl-BA"/>
              </w:rPr>
              <w:t>до</w:t>
            </w:r>
            <w:r w:rsidRPr="00C15202">
              <w:rPr>
                <w:rFonts w:cs="Times New Roman"/>
                <w:bCs/>
                <w:szCs w:val="24"/>
                <w:lang w:val="sr-Cyrl-BA"/>
              </w:rPr>
              <w:t xml:space="preserve"> </w:t>
            </w:r>
            <w:r>
              <w:rPr>
                <w:rFonts w:cs="Times New Roman"/>
                <w:bCs/>
                <w:szCs w:val="24"/>
                <w:lang w:val="sr-Cyrl-BA"/>
              </w:rPr>
              <w:t>реализације</w:t>
            </w:r>
            <w:r w:rsidRPr="00C15202">
              <w:rPr>
                <w:rFonts w:cs="Times New Roman"/>
                <w:bCs/>
                <w:szCs w:val="24"/>
                <w:lang w:val="sr-Cyrl-BA"/>
              </w:rPr>
              <w:t xml:space="preserve"> </w:t>
            </w:r>
            <w:r>
              <w:rPr>
                <w:rFonts w:cs="Times New Roman"/>
                <w:bCs/>
                <w:szCs w:val="24"/>
                <w:lang w:val="sr-Cyrl-BA"/>
              </w:rPr>
              <w:t>период</w:t>
            </w:r>
            <w:r w:rsidRPr="00C15202">
              <w:rPr>
                <w:rFonts w:cs="Times New Roman"/>
                <w:bCs/>
                <w:szCs w:val="24"/>
                <w:lang w:val="sr-Cyrl-BA"/>
              </w:rPr>
              <w:t xml:space="preserve"> : 2006 – 2008.</w:t>
            </w:r>
            <w:r w:rsidRPr="00C45D7A">
              <w:rPr>
                <w:rFonts w:cs="Times New Roman"/>
                <w:bCs/>
                <w:szCs w:val="24"/>
              </w:rPr>
              <w:t xml:space="preserve"> </w:t>
            </w:r>
          </w:p>
          <w:p w:rsidR="00F330FB" w:rsidRPr="00C45D7A" w:rsidRDefault="00F330FB" w:rsidP="00F330FB">
            <w:pPr>
              <w:pStyle w:val="ListParagraph"/>
              <w:numPr>
                <w:ilvl w:val="0"/>
                <w:numId w:val="8"/>
              </w:numPr>
              <w:rPr>
                <w:rFonts w:cs="Times New Roman"/>
                <w:bCs/>
                <w:szCs w:val="24"/>
              </w:rPr>
            </w:pPr>
            <w:r>
              <w:rPr>
                <w:rFonts w:cs="Times New Roman"/>
                <w:bCs/>
                <w:szCs w:val="24"/>
                <w:lang w:val="sr-Cyrl-BA"/>
              </w:rPr>
              <w:t>Водитељ</w:t>
            </w:r>
            <w:r w:rsidRPr="00C45D7A">
              <w:rPr>
                <w:rFonts w:cs="Times New Roman"/>
                <w:bCs/>
                <w:szCs w:val="24"/>
                <w:lang w:val="sr-Cyrl-BA"/>
              </w:rPr>
              <w:t xml:space="preserve"> пројекта </w:t>
            </w:r>
            <w:proofErr w:type="spellStart"/>
            <w:r w:rsidRPr="00C45D7A">
              <w:rPr>
                <w:rFonts w:cs="Times New Roman"/>
                <w:bCs/>
                <w:szCs w:val="24"/>
              </w:rPr>
              <w:t>компјутеризациј</w:t>
            </w:r>
            <w:proofErr w:type="spellEnd"/>
            <w:r w:rsidRPr="00C45D7A">
              <w:rPr>
                <w:rFonts w:cs="Times New Roman"/>
                <w:bCs/>
                <w:szCs w:val="24"/>
                <w:lang w:val="sr-Cyrl-BA"/>
              </w:rPr>
              <w:t>е</w:t>
            </w:r>
            <w:r w:rsidRPr="00C45D7A">
              <w:rPr>
                <w:rFonts w:cs="Times New Roman"/>
                <w:bCs/>
                <w:szCs w:val="24"/>
              </w:rPr>
              <w:t xml:space="preserve"> </w:t>
            </w:r>
            <w:proofErr w:type="spellStart"/>
            <w:r w:rsidRPr="00C45D7A">
              <w:rPr>
                <w:rFonts w:cs="Times New Roman"/>
                <w:bCs/>
                <w:szCs w:val="24"/>
              </w:rPr>
              <w:t>канцеларијског</w:t>
            </w:r>
            <w:proofErr w:type="spellEnd"/>
            <w:r w:rsidRPr="00C45D7A">
              <w:rPr>
                <w:rFonts w:cs="Times New Roman"/>
                <w:bCs/>
                <w:szCs w:val="24"/>
              </w:rPr>
              <w:t xml:space="preserve"> </w:t>
            </w:r>
            <w:proofErr w:type="spellStart"/>
            <w:r w:rsidRPr="00C45D7A">
              <w:rPr>
                <w:rFonts w:cs="Times New Roman"/>
                <w:bCs/>
                <w:szCs w:val="24"/>
              </w:rPr>
              <w:t>пословања</w:t>
            </w:r>
            <w:proofErr w:type="spellEnd"/>
            <w:r w:rsidRPr="00C45D7A">
              <w:rPr>
                <w:rFonts w:cs="Times New Roman"/>
                <w:bCs/>
                <w:szCs w:val="24"/>
              </w:rPr>
              <w:t xml:space="preserve"> </w:t>
            </w:r>
            <w:proofErr w:type="spellStart"/>
            <w:r w:rsidRPr="00C45D7A">
              <w:rPr>
                <w:rFonts w:cs="Times New Roman"/>
                <w:bCs/>
                <w:szCs w:val="24"/>
              </w:rPr>
              <w:t>за</w:t>
            </w:r>
            <w:proofErr w:type="spellEnd"/>
            <w:r w:rsidRPr="00C45D7A">
              <w:rPr>
                <w:rFonts w:cs="Times New Roman"/>
                <w:bCs/>
                <w:szCs w:val="24"/>
              </w:rPr>
              <w:t xml:space="preserve"> </w:t>
            </w:r>
            <w:proofErr w:type="spellStart"/>
            <w:r w:rsidRPr="00C45D7A">
              <w:rPr>
                <w:rFonts w:cs="Times New Roman"/>
                <w:bCs/>
                <w:szCs w:val="24"/>
              </w:rPr>
              <w:t>републичке</w:t>
            </w:r>
            <w:proofErr w:type="spellEnd"/>
            <w:r w:rsidRPr="00C45D7A">
              <w:rPr>
                <w:rFonts w:cs="Times New Roman"/>
                <w:bCs/>
                <w:szCs w:val="24"/>
              </w:rPr>
              <w:t xml:space="preserve"> </w:t>
            </w:r>
            <w:proofErr w:type="spellStart"/>
            <w:r w:rsidRPr="00C45D7A">
              <w:rPr>
                <w:rFonts w:cs="Times New Roman"/>
                <w:bCs/>
                <w:szCs w:val="24"/>
              </w:rPr>
              <w:t>органе</w:t>
            </w:r>
            <w:proofErr w:type="spellEnd"/>
            <w:r w:rsidRPr="00C45D7A">
              <w:rPr>
                <w:rFonts w:cs="Times New Roman"/>
                <w:bCs/>
                <w:szCs w:val="24"/>
              </w:rPr>
              <w:t xml:space="preserve"> </w:t>
            </w:r>
            <w:proofErr w:type="spellStart"/>
            <w:r w:rsidRPr="00C45D7A">
              <w:rPr>
                <w:rFonts w:cs="Times New Roman"/>
                <w:bCs/>
                <w:szCs w:val="24"/>
              </w:rPr>
              <w:t>управе</w:t>
            </w:r>
            <w:proofErr w:type="spellEnd"/>
            <w:r w:rsidRPr="00C45D7A">
              <w:rPr>
                <w:rFonts w:cs="Times New Roman"/>
                <w:bCs/>
                <w:szCs w:val="24"/>
              </w:rPr>
              <w:t xml:space="preserve"> </w:t>
            </w:r>
            <w:proofErr w:type="spellStart"/>
            <w:r w:rsidRPr="00C45D7A">
              <w:rPr>
                <w:rFonts w:cs="Times New Roman"/>
                <w:bCs/>
                <w:szCs w:val="24"/>
              </w:rPr>
              <w:t>Републике</w:t>
            </w:r>
            <w:proofErr w:type="spellEnd"/>
            <w:r w:rsidRPr="00C45D7A">
              <w:rPr>
                <w:rFonts w:cs="Times New Roman"/>
                <w:bCs/>
                <w:szCs w:val="24"/>
              </w:rPr>
              <w:t xml:space="preserve"> </w:t>
            </w:r>
            <w:proofErr w:type="spellStart"/>
            <w:r w:rsidRPr="00C45D7A">
              <w:rPr>
                <w:rFonts w:cs="Times New Roman"/>
                <w:bCs/>
                <w:szCs w:val="24"/>
              </w:rPr>
              <w:t>Српске</w:t>
            </w:r>
            <w:proofErr w:type="spellEnd"/>
            <w:r w:rsidRPr="00C45D7A">
              <w:rPr>
                <w:rFonts w:cs="Times New Roman"/>
                <w:bCs/>
                <w:szCs w:val="24"/>
                <w:lang w:val="sr-Cyrl-BA"/>
              </w:rPr>
              <w:t xml:space="preserve"> и извођач обука</w:t>
            </w:r>
            <w:r>
              <w:rPr>
                <w:rFonts w:cs="Times New Roman"/>
                <w:bCs/>
                <w:szCs w:val="24"/>
                <w:lang w:val="sr-Cyrl-BA"/>
              </w:rPr>
              <w:t xml:space="preserve"> (2008-2009)</w:t>
            </w:r>
            <w:r w:rsidRPr="00C45D7A">
              <w:rPr>
                <w:rFonts w:cs="Times New Roman"/>
                <w:bCs/>
                <w:szCs w:val="24"/>
              </w:rPr>
              <w:t>.</w:t>
            </w:r>
          </w:p>
          <w:p w:rsidR="00C916E6" w:rsidRPr="00C45D7A" w:rsidRDefault="00C916E6" w:rsidP="00234BF6">
            <w:pPr>
              <w:pStyle w:val="ListParagraph"/>
              <w:numPr>
                <w:ilvl w:val="0"/>
                <w:numId w:val="8"/>
              </w:numPr>
              <w:rPr>
                <w:rFonts w:cs="Times New Roman"/>
                <w:bCs/>
                <w:szCs w:val="24"/>
              </w:rPr>
            </w:pPr>
            <w:r w:rsidRPr="00C45D7A">
              <w:rPr>
                <w:rFonts w:cs="Times New Roman"/>
                <w:bCs/>
                <w:lang w:val="sr-Cyrl-BA"/>
              </w:rPr>
              <w:t>Ч</w:t>
            </w:r>
            <w:proofErr w:type="spellStart"/>
            <w:r w:rsidRPr="00C45D7A">
              <w:rPr>
                <w:rFonts w:cs="Times New Roman"/>
                <w:bCs/>
              </w:rPr>
              <w:t>лан</w:t>
            </w:r>
            <w:proofErr w:type="spellEnd"/>
            <w:r w:rsidRPr="00C45D7A">
              <w:rPr>
                <w:rFonts w:cs="Times New Roman"/>
                <w:bCs/>
              </w:rPr>
              <w:t xml:space="preserve"> </w:t>
            </w:r>
            <w:proofErr w:type="spellStart"/>
            <w:r w:rsidRPr="00C45D7A">
              <w:rPr>
                <w:rFonts w:cs="Times New Roman"/>
                <w:bCs/>
              </w:rPr>
              <w:t>Консултантског</w:t>
            </w:r>
            <w:proofErr w:type="spellEnd"/>
            <w:r w:rsidRPr="00C45D7A">
              <w:rPr>
                <w:rFonts w:cs="Times New Roman"/>
                <w:bCs/>
              </w:rPr>
              <w:t xml:space="preserve"> </w:t>
            </w:r>
            <w:proofErr w:type="spellStart"/>
            <w:r w:rsidRPr="00C45D7A">
              <w:rPr>
                <w:rFonts w:cs="Times New Roman"/>
                <w:bCs/>
              </w:rPr>
              <w:t>тима</w:t>
            </w:r>
            <w:proofErr w:type="spellEnd"/>
            <w:r w:rsidRPr="00C45D7A">
              <w:rPr>
                <w:rFonts w:cs="Times New Roman"/>
                <w:bCs/>
              </w:rPr>
              <w:t xml:space="preserve"> </w:t>
            </w:r>
            <w:proofErr w:type="spellStart"/>
            <w:r w:rsidRPr="00C45D7A">
              <w:rPr>
                <w:rFonts w:cs="Times New Roman"/>
                <w:bCs/>
              </w:rPr>
              <w:t>за</w:t>
            </w:r>
            <w:proofErr w:type="spellEnd"/>
            <w:r w:rsidRPr="00C45D7A">
              <w:rPr>
                <w:rFonts w:cs="Times New Roman"/>
                <w:bCs/>
              </w:rPr>
              <w:t xml:space="preserve"> </w:t>
            </w:r>
            <w:proofErr w:type="spellStart"/>
            <w:r w:rsidRPr="00C45D7A">
              <w:rPr>
                <w:rFonts w:cs="Times New Roman"/>
                <w:bCs/>
              </w:rPr>
              <w:t>реализацију</w:t>
            </w:r>
            <w:proofErr w:type="spellEnd"/>
            <w:r w:rsidRPr="00C45D7A">
              <w:rPr>
                <w:rFonts w:cs="Times New Roman"/>
                <w:bCs/>
              </w:rPr>
              <w:t xml:space="preserve"> </w:t>
            </w:r>
            <w:proofErr w:type="spellStart"/>
            <w:r w:rsidRPr="00C45D7A">
              <w:rPr>
                <w:rFonts w:cs="Times New Roman"/>
                <w:bCs/>
              </w:rPr>
              <w:t>пројекта</w:t>
            </w:r>
            <w:proofErr w:type="spellEnd"/>
            <w:r w:rsidRPr="00C45D7A">
              <w:rPr>
                <w:rFonts w:cs="Times New Roman"/>
                <w:bCs/>
              </w:rPr>
              <w:t xml:space="preserve"> „</w:t>
            </w:r>
            <w:proofErr w:type="spellStart"/>
            <w:r w:rsidRPr="00C45D7A">
              <w:rPr>
                <w:rFonts w:cs="Times New Roman"/>
                <w:bCs/>
              </w:rPr>
              <w:t>Формирање</w:t>
            </w:r>
            <w:proofErr w:type="spellEnd"/>
            <w:r w:rsidRPr="00C45D7A">
              <w:rPr>
                <w:rFonts w:cs="Times New Roman"/>
                <w:bCs/>
              </w:rPr>
              <w:t xml:space="preserve"> </w:t>
            </w:r>
            <w:proofErr w:type="spellStart"/>
            <w:r w:rsidRPr="00C45D7A">
              <w:rPr>
                <w:rFonts w:cs="Times New Roman"/>
                <w:bCs/>
              </w:rPr>
              <w:t>јединственог</w:t>
            </w:r>
            <w:proofErr w:type="spellEnd"/>
            <w:r w:rsidRPr="00C45D7A">
              <w:rPr>
                <w:rFonts w:cs="Times New Roman"/>
                <w:bCs/>
              </w:rPr>
              <w:t xml:space="preserve"> </w:t>
            </w:r>
            <w:proofErr w:type="spellStart"/>
            <w:r w:rsidRPr="00C45D7A">
              <w:rPr>
                <w:rFonts w:cs="Times New Roman"/>
                <w:bCs/>
              </w:rPr>
              <w:t>информационог</w:t>
            </w:r>
            <w:proofErr w:type="spellEnd"/>
            <w:r w:rsidRPr="00C45D7A">
              <w:rPr>
                <w:rFonts w:cs="Times New Roman"/>
                <w:bCs/>
              </w:rPr>
              <w:t xml:space="preserve"> </w:t>
            </w:r>
            <w:proofErr w:type="spellStart"/>
            <w:r w:rsidRPr="00C45D7A">
              <w:rPr>
                <w:rFonts w:cs="Times New Roman"/>
                <w:bCs/>
              </w:rPr>
              <w:t>система</w:t>
            </w:r>
            <w:proofErr w:type="spellEnd"/>
            <w:r w:rsidRPr="00C45D7A">
              <w:rPr>
                <w:rFonts w:cs="Times New Roman"/>
                <w:bCs/>
              </w:rPr>
              <w:t xml:space="preserve"> </w:t>
            </w:r>
            <w:proofErr w:type="spellStart"/>
            <w:r w:rsidRPr="00C45D7A">
              <w:rPr>
                <w:rFonts w:cs="Times New Roman"/>
                <w:bCs/>
              </w:rPr>
              <w:t>на</w:t>
            </w:r>
            <w:proofErr w:type="spellEnd"/>
            <w:r w:rsidRPr="00C45D7A">
              <w:rPr>
                <w:rFonts w:cs="Times New Roman"/>
                <w:bCs/>
              </w:rPr>
              <w:t xml:space="preserve"> </w:t>
            </w:r>
            <w:proofErr w:type="spellStart"/>
            <w:r w:rsidRPr="00C45D7A">
              <w:rPr>
                <w:rFonts w:cs="Times New Roman"/>
                <w:bCs/>
              </w:rPr>
              <w:t>простору</w:t>
            </w:r>
            <w:proofErr w:type="spellEnd"/>
            <w:r w:rsidRPr="00C45D7A">
              <w:rPr>
                <w:rFonts w:cs="Times New Roman"/>
                <w:bCs/>
              </w:rPr>
              <w:t xml:space="preserve"> </w:t>
            </w:r>
            <w:proofErr w:type="spellStart"/>
            <w:r w:rsidRPr="00C45D7A">
              <w:rPr>
                <w:rFonts w:cs="Times New Roman"/>
                <w:bCs/>
              </w:rPr>
              <w:t>Републике</w:t>
            </w:r>
            <w:proofErr w:type="spellEnd"/>
            <w:r w:rsidRPr="00C45D7A">
              <w:rPr>
                <w:rFonts w:cs="Times New Roman"/>
                <w:bCs/>
              </w:rPr>
              <w:t xml:space="preserve"> </w:t>
            </w:r>
            <w:proofErr w:type="spellStart"/>
            <w:r w:rsidRPr="00C45D7A">
              <w:rPr>
                <w:rFonts w:cs="Times New Roman"/>
                <w:bCs/>
              </w:rPr>
              <w:t>Српске</w:t>
            </w:r>
            <w:proofErr w:type="spellEnd"/>
            <w:r w:rsidR="00C15202">
              <w:rPr>
                <w:rFonts w:cs="Times New Roman"/>
                <w:bCs/>
                <w:lang w:val="sr-Cyrl-BA"/>
              </w:rPr>
              <w:t>, (2009</w:t>
            </w:r>
            <w:r w:rsidR="00F330FB">
              <w:rPr>
                <w:rFonts w:cs="Times New Roman"/>
                <w:bCs/>
                <w:lang w:val="sr-Cyrl-BA"/>
              </w:rPr>
              <w:t>-2010</w:t>
            </w:r>
            <w:r w:rsidR="00C15202">
              <w:rPr>
                <w:rFonts w:cs="Times New Roman"/>
                <w:bCs/>
                <w:lang w:val="sr-Cyrl-BA"/>
              </w:rPr>
              <w:t>)</w:t>
            </w:r>
            <w:r w:rsidRPr="00C45D7A">
              <w:rPr>
                <w:rFonts w:cs="Times New Roman"/>
                <w:bCs/>
              </w:rPr>
              <w:t xml:space="preserve">. </w:t>
            </w:r>
          </w:p>
          <w:p w:rsidR="00C916E6" w:rsidRPr="00C45D7A" w:rsidRDefault="00C916E6" w:rsidP="00234BF6">
            <w:pPr>
              <w:pStyle w:val="ListParagraph"/>
              <w:numPr>
                <w:ilvl w:val="0"/>
                <w:numId w:val="8"/>
              </w:numPr>
              <w:rPr>
                <w:rFonts w:cs="Times New Roman"/>
                <w:bCs/>
                <w:szCs w:val="24"/>
              </w:rPr>
            </w:pPr>
            <w:r w:rsidRPr="00C45D7A">
              <w:rPr>
                <w:rFonts w:cs="Times New Roman"/>
                <w:bCs/>
                <w:lang w:val="sr-Cyrl-BA"/>
              </w:rPr>
              <w:t>П</w:t>
            </w:r>
            <w:proofErr w:type="spellStart"/>
            <w:r w:rsidRPr="00C45D7A">
              <w:rPr>
                <w:rFonts w:cs="Times New Roman"/>
                <w:bCs/>
                <w:szCs w:val="24"/>
              </w:rPr>
              <w:t>редседник</w:t>
            </w:r>
            <w:proofErr w:type="spellEnd"/>
            <w:r w:rsidRPr="00C45D7A">
              <w:rPr>
                <w:rFonts w:cs="Times New Roman"/>
                <w:bCs/>
                <w:szCs w:val="24"/>
              </w:rPr>
              <w:t xml:space="preserve"> </w:t>
            </w:r>
            <w:proofErr w:type="spellStart"/>
            <w:r w:rsidRPr="00C45D7A">
              <w:rPr>
                <w:rFonts w:cs="Times New Roman"/>
                <w:bCs/>
                <w:szCs w:val="24"/>
              </w:rPr>
              <w:t>Комисије</w:t>
            </w:r>
            <w:proofErr w:type="spellEnd"/>
            <w:r w:rsidRPr="00C45D7A">
              <w:rPr>
                <w:rFonts w:cs="Times New Roman"/>
                <w:bCs/>
                <w:szCs w:val="24"/>
              </w:rPr>
              <w:t xml:space="preserve"> </w:t>
            </w:r>
            <w:proofErr w:type="spellStart"/>
            <w:r w:rsidRPr="00C45D7A">
              <w:rPr>
                <w:rFonts w:cs="Times New Roman"/>
                <w:bCs/>
                <w:szCs w:val="24"/>
              </w:rPr>
              <w:t>за</w:t>
            </w:r>
            <w:proofErr w:type="spellEnd"/>
            <w:r w:rsidRPr="00C45D7A">
              <w:rPr>
                <w:rFonts w:cs="Times New Roman"/>
                <w:bCs/>
                <w:szCs w:val="24"/>
              </w:rPr>
              <w:t xml:space="preserve"> </w:t>
            </w:r>
            <w:proofErr w:type="spellStart"/>
            <w:r w:rsidRPr="00C45D7A">
              <w:rPr>
                <w:rFonts w:cs="Times New Roman"/>
                <w:bCs/>
                <w:szCs w:val="24"/>
              </w:rPr>
              <w:t>имплементацију</w:t>
            </w:r>
            <w:proofErr w:type="spellEnd"/>
            <w:r w:rsidRPr="00C45D7A">
              <w:rPr>
                <w:rFonts w:cs="Times New Roman"/>
                <w:bCs/>
                <w:szCs w:val="24"/>
              </w:rPr>
              <w:t xml:space="preserve"> </w:t>
            </w:r>
            <w:proofErr w:type="spellStart"/>
            <w:r w:rsidRPr="00C45D7A">
              <w:rPr>
                <w:rFonts w:cs="Times New Roman"/>
                <w:bCs/>
                <w:szCs w:val="24"/>
              </w:rPr>
              <w:t>пројекта</w:t>
            </w:r>
            <w:proofErr w:type="spellEnd"/>
            <w:r w:rsidRPr="00C45D7A">
              <w:rPr>
                <w:rFonts w:cs="Times New Roman"/>
                <w:bCs/>
                <w:szCs w:val="24"/>
              </w:rPr>
              <w:t xml:space="preserve"> „</w:t>
            </w:r>
            <w:proofErr w:type="spellStart"/>
            <w:r w:rsidRPr="00C45D7A">
              <w:rPr>
                <w:rFonts w:cs="Times New Roman"/>
                <w:bCs/>
                <w:szCs w:val="24"/>
              </w:rPr>
              <w:t>Централни</w:t>
            </w:r>
            <w:proofErr w:type="spellEnd"/>
            <w:r w:rsidRPr="00C45D7A">
              <w:rPr>
                <w:rFonts w:cs="Times New Roman"/>
                <w:bCs/>
                <w:szCs w:val="24"/>
              </w:rPr>
              <w:t xml:space="preserve"> </w:t>
            </w:r>
            <w:proofErr w:type="spellStart"/>
            <w:r w:rsidRPr="00C45D7A">
              <w:rPr>
                <w:rFonts w:cs="Times New Roman"/>
                <w:bCs/>
                <w:szCs w:val="24"/>
              </w:rPr>
              <w:t>систем</w:t>
            </w:r>
            <w:proofErr w:type="spellEnd"/>
            <w:r w:rsidRPr="00C45D7A">
              <w:rPr>
                <w:rFonts w:cs="Times New Roman"/>
                <w:bCs/>
                <w:szCs w:val="24"/>
              </w:rPr>
              <w:t xml:space="preserve"> </w:t>
            </w:r>
            <w:proofErr w:type="spellStart"/>
            <w:r w:rsidRPr="00C45D7A">
              <w:rPr>
                <w:rFonts w:cs="Times New Roman"/>
                <w:bCs/>
                <w:szCs w:val="24"/>
              </w:rPr>
              <w:t>за</w:t>
            </w:r>
            <w:proofErr w:type="spellEnd"/>
            <w:r w:rsidRPr="00C45D7A">
              <w:rPr>
                <w:rFonts w:cs="Times New Roman"/>
                <w:bCs/>
                <w:szCs w:val="24"/>
              </w:rPr>
              <w:t xml:space="preserve"> </w:t>
            </w:r>
            <w:proofErr w:type="spellStart"/>
            <w:r w:rsidRPr="00C45D7A">
              <w:rPr>
                <w:rFonts w:cs="Times New Roman"/>
                <w:bCs/>
                <w:szCs w:val="24"/>
              </w:rPr>
              <w:t>електронску</w:t>
            </w:r>
            <w:proofErr w:type="spellEnd"/>
            <w:r w:rsidRPr="00C45D7A">
              <w:rPr>
                <w:rFonts w:cs="Times New Roman"/>
                <w:bCs/>
                <w:szCs w:val="24"/>
              </w:rPr>
              <w:t xml:space="preserve"> </w:t>
            </w:r>
            <w:proofErr w:type="spellStart"/>
            <w:r w:rsidRPr="00C45D7A">
              <w:rPr>
                <w:rFonts w:cs="Times New Roman"/>
                <w:bCs/>
                <w:szCs w:val="24"/>
              </w:rPr>
              <w:t>обраду</w:t>
            </w:r>
            <w:proofErr w:type="spellEnd"/>
            <w:r w:rsidRPr="00C45D7A">
              <w:rPr>
                <w:rFonts w:cs="Times New Roman"/>
                <w:bCs/>
                <w:szCs w:val="24"/>
              </w:rPr>
              <w:t xml:space="preserve"> </w:t>
            </w:r>
            <w:proofErr w:type="spellStart"/>
            <w:r w:rsidRPr="00C45D7A">
              <w:rPr>
                <w:rFonts w:cs="Times New Roman"/>
                <w:bCs/>
                <w:szCs w:val="24"/>
              </w:rPr>
              <w:t>података</w:t>
            </w:r>
            <w:proofErr w:type="spellEnd"/>
            <w:r w:rsidRPr="00C45D7A">
              <w:rPr>
                <w:rFonts w:cs="Times New Roman"/>
                <w:bCs/>
                <w:szCs w:val="24"/>
              </w:rPr>
              <w:t xml:space="preserve"> и </w:t>
            </w:r>
            <w:proofErr w:type="spellStart"/>
            <w:r w:rsidRPr="00C45D7A">
              <w:rPr>
                <w:rFonts w:cs="Times New Roman"/>
                <w:bCs/>
                <w:szCs w:val="24"/>
              </w:rPr>
              <w:t>чување</w:t>
            </w:r>
            <w:proofErr w:type="spellEnd"/>
            <w:r w:rsidRPr="00C45D7A">
              <w:rPr>
                <w:rFonts w:cs="Times New Roman"/>
                <w:bCs/>
                <w:szCs w:val="24"/>
              </w:rPr>
              <w:t xml:space="preserve"> </w:t>
            </w:r>
            <w:proofErr w:type="spellStart"/>
            <w:r w:rsidRPr="00C45D7A">
              <w:rPr>
                <w:rFonts w:cs="Times New Roman"/>
                <w:bCs/>
                <w:szCs w:val="24"/>
              </w:rPr>
              <w:t>другог</w:t>
            </w:r>
            <w:proofErr w:type="spellEnd"/>
            <w:r w:rsidRPr="00C45D7A">
              <w:rPr>
                <w:rFonts w:cs="Times New Roman"/>
                <w:bCs/>
                <w:szCs w:val="24"/>
              </w:rPr>
              <w:t xml:space="preserve"> </w:t>
            </w:r>
            <w:proofErr w:type="spellStart"/>
            <w:r w:rsidRPr="00C45D7A">
              <w:rPr>
                <w:rFonts w:cs="Times New Roman"/>
                <w:bCs/>
                <w:szCs w:val="24"/>
              </w:rPr>
              <w:t>примерка</w:t>
            </w:r>
            <w:proofErr w:type="spellEnd"/>
            <w:r w:rsidRPr="00C45D7A">
              <w:rPr>
                <w:rFonts w:cs="Times New Roman"/>
                <w:bCs/>
                <w:szCs w:val="24"/>
              </w:rPr>
              <w:t xml:space="preserve"> </w:t>
            </w:r>
            <w:proofErr w:type="spellStart"/>
            <w:r w:rsidRPr="00C45D7A">
              <w:rPr>
                <w:rFonts w:cs="Times New Roman"/>
                <w:bCs/>
                <w:szCs w:val="24"/>
              </w:rPr>
              <w:t>матичних</w:t>
            </w:r>
            <w:proofErr w:type="spellEnd"/>
            <w:r w:rsidRPr="00C45D7A">
              <w:rPr>
                <w:rFonts w:cs="Times New Roman"/>
                <w:bCs/>
                <w:szCs w:val="24"/>
              </w:rPr>
              <w:t xml:space="preserve"> </w:t>
            </w:r>
            <w:proofErr w:type="spellStart"/>
            <w:r w:rsidRPr="00C45D7A">
              <w:rPr>
                <w:rFonts w:cs="Times New Roman"/>
                <w:bCs/>
                <w:szCs w:val="24"/>
              </w:rPr>
              <w:t>књига</w:t>
            </w:r>
            <w:proofErr w:type="spellEnd"/>
            <w:r w:rsidRPr="00C45D7A">
              <w:rPr>
                <w:rFonts w:cs="Times New Roman"/>
                <w:bCs/>
                <w:szCs w:val="24"/>
              </w:rPr>
              <w:t xml:space="preserve">“ </w:t>
            </w:r>
            <w:proofErr w:type="spellStart"/>
            <w:r w:rsidRPr="00C45D7A">
              <w:rPr>
                <w:rFonts w:cs="Times New Roman"/>
                <w:bCs/>
                <w:szCs w:val="24"/>
              </w:rPr>
              <w:t>за</w:t>
            </w:r>
            <w:proofErr w:type="spellEnd"/>
            <w:r w:rsidRPr="00C45D7A">
              <w:rPr>
                <w:rFonts w:cs="Times New Roman"/>
                <w:bCs/>
                <w:szCs w:val="24"/>
              </w:rPr>
              <w:t xml:space="preserve"> </w:t>
            </w:r>
            <w:proofErr w:type="spellStart"/>
            <w:r w:rsidRPr="00C45D7A">
              <w:rPr>
                <w:rFonts w:cs="Times New Roman"/>
                <w:bCs/>
                <w:szCs w:val="24"/>
              </w:rPr>
              <w:t>Републику</w:t>
            </w:r>
            <w:proofErr w:type="spellEnd"/>
            <w:r w:rsidRPr="00C45D7A">
              <w:rPr>
                <w:rFonts w:cs="Times New Roman"/>
                <w:bCs/>
                <w:szCs w:val="24"/>
              </w:rPr>
              <w:t xml:space="preserve"> </w:t>
            </w:r>
            <w:proofErr w:type="spellStart"/>
            <w:r w:rsidRPr="00C45D7A">
              <w:rPr>
                <w:rFonts w:cs="Times New Roman"/>
                <w:bCs/>
                <w:szCs w:val="24"/>
              </w:rPr>
              <w:t>Српску</w:t>
            </w:r>
            <w:proofErr w:type="spellEnd"/>
            <w:r w:rsidR="00A2648B">
              <w:rPr>
                <w:rFonts w:cs="Times New Roman"/>
                <w:bCs/>
                <w:szCs w:val="24"/>
                <w:lang w:val="sr-Cyrl-BA"/>
              </w:rPr>
              <w:t xml:space="preserve"> (2010</w:t>
            </w:r>
            <w:r w:rsidR="00F330FB">
              <w:rPr>
                <w:rFonts w:cs="Times New Roman"/>
                <w:bCs/>
                <w:szCs w:val="24"/>
                <w:lang w:val="sr-Cyrl-BA"/>
              </w:rPr>
              <w:t>-2011</w:t>
            </w:r>
            <w:r w:rsidR="00A2648B">
              <w:rPr>
                <w:rFonts w:cs="Times New Roman"/>
                <w:bCs/>
                <w:szCs w:val="24"/>
                <w:lang w:val="sr-Cyrl-BA"/>
              </w:rPr>
              <w:t>)</w:t>
            </w:r>
            <w:r w:rsidRPr="00C45D7A">
              <w:rPr>
                <w:rFonts w:cs="Times New Roman"/>
                <w:bCs/>
                <w:szCs w:val="24"/>
              </w:rPr>
              <w:t xml:space="preserve">. </w:t>
            </w:r>
          </w:p>
          <w:p w:rsidR="00C916E6" w:rsidRDefault="00C916E6" w:rsidP="005A078F">
            <w:pPr>
              <w:pStyle w:val="ListParagraph"/>
              <w:numPr>
                <w:ilvl w:val="0"/>
                <w:numId w:val="8"/>
              </w:numPr>
              <w:spacing w:after="20"/>
            </w:pPr>
            <w:proofErr w:type="spellStart"/>
            <w:r w:rsidRPr="00440888">
              <w:rPr>
                <w:rFonts w:cs="Times New Roman"/>
                <w:bCs/>
                <w:szCs w:val="24"/>
              </w:rPr>
              <w:t>Учествовала</w:t>
            </w:r>
            <w:proofErr w:type="spellEnd"/>
            <w:r w:rsidRPr="00440888">
              <w:rPr>
                <w:rFonts w:cs="Times New Roman"/>
                <w:bCs/>
                <w:szCs w:val="24"/>
              </w:rPr>
              <w:t xml:space="preserve"> </w:t>
            </w:r>
            <w:proofErr w:type="spellStart"/>
            <w:r w:rsidRPr="00440888">
              <w:rPr>
                <w:rFonts w:cs="Times New Roman"/>
                <w:bCs/>
                <w:szCs w:val="24"/>
              </w:rPr>
              <w:t>је</w:t>
            </w:r>
            <w:proofErr w:type="spellEnd"/>
            <w:r w:rsidRPr="00440888">
              <w:rPr>
                <w:rFonts w:cs="Times New Roman"/>
                <w:bCs/>
                <w:szCs w:val="24"/>
              </w:rPr>
              <w:t xml:space="preserve"> у </w:t>
            </w:r>
            <w:proofErr w:type="spellStart"/>
            <w:r w:rsidRPr="00440888">
              <w:rPr>
                <w:rFonts w:cs="Times New Roman"/>
                <w:bCs/>
                <w:szCs w:val="24"/>
              </w:rPr>
              <w:t>обради</w:t>
            </w:r>
            <w:proofErr w:type="spellEnd"/>
            <w:r w:rsidRPr="00440888">
              <w:rPr>
                <w:rFonts w:cs="Times New Roman"/>
                <w:bCs/>
                <w:szCs w:val="24"/>
              </w:rPr>
              <w:t xml:space="preserve"> и </w:t>
            </w:r>
            <w:proofErr w:type="spellStart"/>
            <w:r w:rsidRPr="00440888">
              <w:rPr>
                <w:rFonts w:cs="Times New Roman"/>
                <w:bCs/>
                <w:szCs w:val="24"/>
              </w:rPr>
              <w:t>презентовању</w:t>
            </w:r>
            <w:proofErr w:type="spellEnd"/>
            <w:r w:rsidRPr="00440888">
              <w:rPr>
                <w:rFonts w:cs="Times New Roman"/>
                <w:bCs/>
                <w:szCs w:val="24"/>
              </w:rPr>
              <w:t xml:space="preserve"> </w:t>
            </w:r>
            <w:proofErr w:type="spellStart"/>
            <w:r w:rsidRPr="00440888">
              <w:rPr>
                <w:rFonts w:cs="Times New Roman"/>
                <w:bCs/>
                <w:szCs w:val="24"/>
              </w:rPr>
              <w:t>података</w:t>
            </w:r>
            <w:proofErr w:type="spellEnd"/>
            <w:r w:rsidRPr="00440888">
              <w:rPr>
                <w:rFonts w:cs="Times New Roman"/>
                <w:bCs/>
                <w:szCs w:val="24"/>
              </w:rPr>
              <w:t xml:space="preserve"> </w:t>
            </w:r>
            <w:proofErr w:type="spellStart"/>
            <w:r w:rsidRPr="00440888">
              <w:rPr>
                <w:rFonts w:cs="Times New Roman"/>
                <w:bCs/>
                <w:szCs w:val="24"/>
              </w:rPr>
              <w:t>за</w:t>
            </w:r>
            <w:proofErr w:type="spellEnd"/>
            <w:r w:rsidRPr="00440888">
              <w:rPr>
                <w:rFonts w:cs="Times New Roman"/>
                <w:bCs/>
                <w:szCs w:val="24"/>
              </w:rPr>
              <w:t xml:space="preserve"> </w:t>
            </w:r>
            <w:proofErr w:type="spellStart"/>
            <w:r w:rsidRPr="00440888">
              <w:rPr>
                <w:rFonts w:cs="Times New Roman"/>
                <w:bCs/>
                <w:szCs w:val="24"/>
              </w:rPr>
              <w:t>опште</w:t>
            </w:r>
            <w:proofErr w:type="spellEnd"/>
            <w:r w:rsidRPr="00440888">
              <w:rPr>
                <w:rFonts w:cs="Times New Roman"/>
                <w:bCs/>
                <w:szCs w:val="24"/>
              </w:rPr>
              <w:t xml:space="preserve"> и </w:t>
            </w:r>
            <w:proofErr w:type="spellStart"/>
            <w:r w:rsidRPr="00440888">
              <w:rPr>
                <w:rFonts w:cs="Times New Roman"/>
                <w:bCs/>
                <w:szCs w:val="24"/>
              </w:rPr>
              <w:t>локалне</w:t>
            </w:r>
            <w:proofErr w:type="spellEnd"/>
            <w:r w:rsidRPr="00440888">
              <w:rPr>
                <w:rFonts w:cs="Times New Roman"/>
                <w:bCs/>
                <w:szCs w:val="24"/>
              </w:rPr>
              <w:t xml:space="preserve"> </w:t>
            </w:r>
            <w:proofErr w:type="spellStart"/>
            <w:r w:rsidRPr="00440888">
              <w:rPr>
                <w:rFonts w:cs="Times New Roman"/>
                <w:bCs/>
                <w:szCs w:val="24"/>
              </w:rPr>
              <w:t>изборе</w:t>
            </w:r>
            <w:proofErr w:type="spellEnd"/>
            <w:r w:rsidRPr="00440888">
              <w:rPr>
                <w:rFonts w:cs="Times New Roman"/>
                <w:bCs/>
                <w:szCs w:val="24"/>
              </w:rPr>
              <w:t xml:space="preserve"> </w:t>
            </w:r>
            <w:proofErr w:type="spellStart"/>
            <w:r w:rsidRPr="00440888">
              <w:rPr>
                <w:rFonts w:cs="Times New Roman"/>
                <w:bCs/>
                <w:szCs w:val="24"/>
              </w:rPr>
              <w:t>за</w:t>
            </w:r>
            <w:proofErr w:type="spellEnd"/>
            <w:r w:rsidRPr="00440888">
              <w:rPr>
                <w:rFonts w:cs="Times New Roman"/>
                <w:bCs/>
                <w:szCs w:val="24"/>
              </w:rPr>
              <w:t xml:space="preserve"> </w:t>
            </w:r>
            <w:proofErr w:type="spellStart"/>
            <w:r w:rsidRPr="00440888">
              <w:rPr>
                <w:rFonts w:cs="Times New Roman"/>
                <w:bCs/>
                <w:szCs w:val="24"/>
              </w:rPr>
              <w:t>град</w:t>
            </w:r>
            <w:proofErr w:type="spellEnd"/>
            <w:r w:rsidRPr="00440888">
              <w:rPr>
                <w:rFonts w:cs="Times New Roman"/>
                <w:bCs/>
                <w:szCs w:val="24"/>
              </w:rPr>
              <w:t xml:space="preserve"> </w:t>
            </w:r>
            <w:proofErr w:type="spellStart"/>
            <w:r w:rsidRPr="00440888">
              <w:rPr>
                <w:rFonts w:cs="Times New Roman"/>
                <w:bCs/>
                <w:szCs w:val="24"/>
              </w:rPr>
              <w:t>Бања</w:t>
            </w:r>
            <w:proofErr w:type="spellEnd"/>
            <w:r w:rsidRPr="00440888">
              <w:rPr>
                <w:rFonts w:cs="Times New Roman"/>
                <w:bCs/>
                <w:szCs w:val="24"/>
              </w:rPr>
              <w:t xml:space="preserve"> </w:t>
            </w:r>
            <w:proofErr w:type="spellStart"/>
            <w:r w:rsidRPr="00440888">
              <w:rPr>
                <w:rFonts w:cs="Times New Roman"/>
                <w:bCs/>
                <w:szCs w:val="24"/>
              </w:rPr>
              <w:t>Луку</w:t>
            </w:r>
            <w:proofErr w:type="spellEnd"/>
            <w:r w:rsidRPr="00440888">
              <w:rPr>
                <w:rFonts w:cs="Times New Roman"/>
                <w:bCs/>
                <w:szCs w:val="24"/>
              </w:rPr>
              <w:t xml:space="preserve"> </w:t>
            </w:r>
            <w:proofErr w:type="spellStart"/>
            <w:r w:rsidRPr="00440888">
              <w:rPr>
                <w:rFonts w:cs="Times New Roman"/>
                <w:bCs/>
                <w:szCs w:val="24"/>
              </w:rPr>
              <w:t>од</w:t>
            </w:r>
            <w:proofErr w:type="spellEnd"/>
            <w:r w:rsidRPr="00440888">
              <w:rPr>
                <w:rFonts w:cs="Times New Roman"/>
                <w:bCs/>
                <w:szCs w:val="24"/>
              </w:rPr>
              <w:t xml:space="preserve"> </w:t>
            </w:r>
            <w:proofErr w:type="spellStart"/>
            <w:r w:rsidRPr="00440888">
              <w:rPr>
                <w:rFonts w:cs="Times New Roman"/>
                <w:bCs/>
                <w:szCs w:val="24"/>
              </w:rPr>
              <w:t>првих</w:t>
            </w:r>
            <w:proofErr w:type="spellEnd"/>
            <w:r w:rsidRPr="00440888">
              <w:rPr>
                <w:rFonts w:cs="Times New Roman"/>
                <w:bCs/>
                <w:szCs w:val="24"/>
              </w:rPr>
              <w:t xml:space="preserve"> (1996) </w:t>
            </w:r>
            <w:proofErr w:type="spellStart"/>
            <w:r w:rsidRPr="00440888">
              <w:rPr>
                <w:rFonts w:cs="Times New Roman"/>
                <w:bCs/>
                <w:szCs w:val="24"/>
              </w:rPr>
              <w:t>до</w:t>
            </w:r>
            <w:proofErr w:type="spellEnd"/>
            <w:r w:rsidRPr="00440888">
              <w:rPr>
                <w:rFonts w:cs="Times New Roman"/>
                <w:bCs/>
                <w:szCs w:val="24"/>
              </w:rPr>
              <w:t xml:space="preserve"> </w:t>
            </w:r>
            <w:proofErr w:type="spellStart"/>
            <w:r w:rsidRPr="00440888">
              <w:rPr>
                <w:rFonts w:cs="Times New Roman"/>
                <w:bCs/>
                <w:szCs w:val="24"/>
              </w:rPr>
              <w:t>последњих</w:t>
            </w:r>
            <w:proofErr w:type="spellEnd"/>
            <w:r w:rsidRPr="00440888">
              <w:rPr>
                <w:rFonts w:cs="Times New Roman"/>
                <w:bCs/>
                <w:szCs w:val="24"/>
              </w:rPr>
              <w:t xml:space="preserve"> (2018. </w:t>
            </w:r>
            <w:proofErr w:type="spellStart"/>
            <w:r w:rsidRPr="00440888">
              <w:rPr>
                <w:rFonts w:cs="Times New Roman"/>
                <w:bCs/>
                <w:szCs w:val="24"/>
              </w:rPr>
              <w:t>године</w:t>
            </w:r>
            <w:proofErr w:type="spellEnd"/>
            <w:r w:rsidRPr="00440888">
              <w:rPr>
                <w:rFonts w:cs="Times New Roman"/>
                <w:bCs/>
                <w:szCs w:val="24"/>
              </w:rPr>
              <w:t>)</w:t>
            </w:r>
          </w:p>
          <w:p w:rsidR="00C916E6" w:rsidRPr="00BB360D" w:rsidRDefault="00C916E6" w:rsidP="007768BE">
            <w:pPr>
              <w:spacing w:after="20"/>
            </w:pPr>
          </w:p>
        </w:tc>
      </w:tr>
      <w:tr w:rsidR="00C916E6" w:rsidTr="00316F9F">
        <w:trPr>
          <w:trHeight w:val="144"/>
          <w:jc w:val="center"/>
        </w:trPr>
        <w:tc>
          <w:tcPr>
            <w:tcW w:w="9756" w:type="dxa"/>
            <w:gridSpan w:val="2"/>
            <w:tcBorders>
              <w:top w:val="single" w:sz="12" w:space="0" w:color="auto"/>
              <w:left w:val="nil"/>
              <w:bottom w:val="nil"/>
              <w:right w:val="nil"/>
            </w:tcBorders>
          </w:tcPr>
          <w:p w:rsidR="00C916E6" w:rsidRDefault="00C916E6">
            <w:pPr>
              <w:spacing w:after="20"/>
              <w:rPr>
                <w:lang w:val="sr-Cyrl-CS"/>
              </w:rPr>
            </w:pPr>
          </w:p>
          <w:p w:rsidR="008E006A" w:rsidRDefault="008E006A">
            <w:pPr>
              <w:spacing w:after="20"/>
              <w:rPr>
                <w:lang w:val="sr-Cyrl-CS"/>
              </w:rPr>
            </w:pPr>
          </w:p>
        </w:tc>
      </w:tr>
      <w:tr w:rsidR="00C916E6" w:rsidTr="00316F9F">
        <w:trPr>
          <w:trHeight w:val="144"/>
          <w:jc w:val="center"/>
        </w:trPr>
        <w:tc>
          <w:tcPr>
            <w:tcW w:w="9756" w:type="dxa"/>
            <w:gridSpan w:val="2"/>
            <w:tcBorders>
              <w:top w:val="nil"/>
              <w:left w:val="nil"/>
              <w:bottom w:val="single" w:sz="12" w:space="0" w:color="auto"/>
              <w:right w:val="nil"/>
            </w:tcBorders>
            <w:hideMark/>
          </w:tcPr>
          <w:p w:rsidR="00C916E6" w:rsidRDefault="00C916E6" w:rsidP="00884B30">
            <w:pPr>
              <w:spacing w:after="20"/>
              <w:rPr>
                <w:b/>
                <w:lang w:val="sr-Cyrl-BA"/>
              </w:rPr>
            </w:pPr>
            <w:r>
              <w:rPr>
                <w:b/>
              </w:rPr>
              <w:t xml:space="preserve">г) </w:t>
            </w:r>
            <w:proofErr w:type="spellStart"/>
            <w:r>
              <w:rPr>
                <w:b/>
              </w:rPr>
              <w:t>Образовна</w:t>
            </w:r>
            <w:proofErr w:type="spellEnd"/>
            <w:r>
              <w:rPr>
                <w:b/>
              </w:rPr>
              <w:t xml:space="preserve"> </w:t>
            </w:r>
            <w:proofErr w:type="spellStart"/>
            <w:r>
              <w:rPr>
                <w:b/>
              </w:rPr>
              <w:t>дјелатност</w:t>
            </w:r>
            <w:proofErr w:type="spellEnd"/>
          </w:p>
          <w:p w:rsidR="00440888" w:rsidRPr="00440888" w:rsidRDefault="00440888" w:rsidP="00884B30">
            <w:pPr>
              <w:spacing w:after="20"/>
              <w:rPr>
                <w:b/>
                <w:lang w:val="sr-Cyrl-BA"/>
              </w:rPr>
            </w:pPr>
          </w:p>
        </w:tc>
      </w:tr>
      <w:tr w:rsidR="00C916E6" w:rsidTr="00316F9F">
        <w:trPr>
          <w:trHeight w:val="144"/>
          <w:jc w:val="center"/>
        </w:trPr>
        <w:tc>
          <w:tcPr>
            <w:tcW w:w="9756" w:type="dxa"/>
            <w:gridSpan w:val="2"/>
            <w:tcBorders>
              <w:top w:val="single" w:sz="12" w:space="0" w:color="auto"/>
              <w:left w:val="single" w:sz="12" w:space="0" w:color="auto"/>
              <w:bottom w:val="dotted" w:sz="4" w:space="0" w:color="auto"/>
              <w:right w:val="single" w:sz="12" w:space="0" w:color="auto"/>
            </w:tcBorders>
            <w:hideMark/>
          </w:tcPr>
          <w:p w:rsidR="00C916E6" w:rsidRDefault="00C916E6">
            <w:pPr>
              <w:spacing w:after="20"/>
            </w:pPr>
          </w:p>
        </w:tc>
      </w:tr>
      <w:tr w:rsidR="00C916E6" w:rsidRPr="0031226C" w:rsidTr="00316F9F">
        <w:trPr>
          <w:trHeight w:val="144"/>
          <w:jc w:val="center"/>
        </w:trPr>
        <w:tc>
          <w:tcPr>
            <w:tcW w:w="9756" w:type="dxa"/>
            <w:gridSpan w:val="2"/>
            <w:tcBorders>
              <w:top w:val="dotted" w:sz="4" w:space="0" w:color="auto"/>
              <w:left w:val="single" w:sz="12" w:space="0" w:color="auto"/>
              <w:bottom w:val="single" w:sz="12" w:space="0" w:color="auto"/>
              <w:right w:val="single" w:sz="12" w:space="0" w:color="auto"/>
            </w:tcBorders>
          </w:tcPr>
          <w:p w:rsidR="00C916E6" w:rsidRDefault="00C916E6" w:rsidP="009631E3">
            <w:pPr>
              <w:spacing w:after="20"/>
              <w:jc w:val="both"/>
              <w:rPr>
                <w:lang w:val="sr-Cyrl-BA"/>
              </w:rPr>
            </w:pPr>
            <w:r>
              <w:rPr>
                <w:lang w:val="sr-Cyrl-BA"/>
              </w:rPr>
              <w:t xml:space="preserve">Као </w:t>
            </w:r>
            <w:r w:rsidRPr="008E006A">
              <w:rPr>
                <w:b/>
                <w:lang w:val="sr-Cyrl-BA"/>
              </w:rPr>
              <w:t>доцент</w:t>
            </w:r>
            <w:r>
              <w:rPr>
                <w:lang w:val="sr-Cyrl-BA"/>
              </w:rPr>
              <w:t xml:space="preserve"> и </w:t>
            </w:r>
            <w:r w:rsidRPr="008E006A">
              <w:rPr>
                <w:b/>
                <w:lang w:val="sr-Cyrl-BA"/>
              </w:rPr>
              <w:t>ванредни</w:t>
            </w:r>
            <w:r>
              <w:rPr>
                <w:lang w:val="sr-Cyrl-BA"/>
              </w:rPr>
              <w:t xml:space="preserve"> </w:t>
            </w:r>
            <w:r w:rsidRPr="008E006A">
              <w:rPr>
                <w:b/>
                <w:lang w:val="sr-Cyrl-BA"/>
              </w:rPr>
              <w:t>професор</w:t>
            </w:r>
            <w:r>
              <w:rPr>
                <w:lang w:val="sr-Cyrl-BA"/>
              </w:rPr>
              <w:t xml:space="preserve"> за ужу научну област</w:t>
            </w:r>
            <w:r w:rsidR="00146CBC">
              <w:rPr>
                <w:lang w:val="sr-Cyrl-BA"/>
              </w:rPr>
              <w:t>:</w:t>
            </w:r>
            <w:r>
              <w:rPr>
                <w:lang w:val="sr-Cyrl-BA"/>
              </w:rPr>
              <w:t xml:space="preserve"> </w:t>
            </w:r>
            <w:r w:rsidRPr="008E006A">
              <w:rPr>
                <w:b/>
                <w:lang w:val="sr-Cyrl-BA"/>
              </w:rPr>
              <w:t>Информационе науке и биоинформатика</w:t>
            </w:r>
            <w:r w:rsidR="00146CBC">
              <w:rPr>
                <w:lang w:val="sr-Cyrl-BA"/>
              </w:rPr>
              <w:t>, те ужу научну област:</w:t>
            </w:r>
            <w:r>
              <w:rPr>
                <w:lang w:val="sr-Cyrl-BA"/>
              </w:rPr>
              <w:t xml:space="preserve"> </w:t>
            </w:r>
            <w:r w:rsidRPr="008E006A">
              <w:rPr>
                <w:b/>
                <w:lang w:val="sr-Cyrl-BA"/>
              </w:rPr>
              <w:t>Рачунарске науке</w:t>
            </w:r>
            <w:r w:rsidR="00146CBC">
              <w:rPr>
                <w:lang w:val="sr-Cyrl-BA"/>
              </w:rPr>
              <w:t>,</w:t>
            </w:r>
            <w:r>
              <w:rPr>
                <w:lang w:val="sr-Cyrl-BA"/>
              </w:rPr>
              <w:t xml:space="preserve"> изводила је наставу на сљедећим наставним предметима:</w:t>
            </w:r>
          </w:p>
          <w:p w:rsidR="00C916E6" w:rsidRDefault="00C916E6" w:rsidP="00234BF6">
            <w:pPr>
              <w:pStyle w:val="ListParagraph"/>
              <w:numPr>
                <w:ilvl w:val="0"/>
                <w:numId w:val="14"/>
              </w:numPr>
              <w:spacing w:after="20"/>
              <w:rPr>
                <w:lang w:val="sr-Cyrl-BA"/>
              </w:rPr>
            </w:pPr>
            <w:r>
              <w:rPr>
                <w:lang w:val="sr-Cyrl-BA"/>
              </w:rPr>
              <w:t>Информатика</w:t>
            </w:r>
          </w:p>
          <w:p w:rsidR="00C916E6" w:rsidRDefault="00C916E6" w:rsidP="00234BF6">
            <w:pPr>
              <w:pStyle w:val="ListParagraph"/>
              <w:numPr>
                <w:ilvl w:val="0"/>
                <w:numId w:val="14"/>
              </w:numPr>
              <w:spacing w:after="20"/>
              <w:rPr>
                <w:lang w:val="sr-Cyrl-BA"/>
              </w:rPr>
            </w:pPr>
            <w:r>
              <w:rPr>
                <w:lang w:val="sr-Cyrl-BA"/>
              </w:rPr>
              <w:t>Пословна информатика</w:t>
            </w:r>
          </w:p>
          <w:p w:rsidR="00C916E6" w:rsidRDefault="00C916E6" w:rsidP="00234BF6">
            <w:pPr>
              <w:pStyle w:val="ListParagraph"/>
              <w:numPr>
                <w:ilvl w:val="0"/>
                <w:numId w:val="14"/>
              </w:numPr>
              <w:spacing w:after="20"/>
              <w:rPr>
                <w:lang w:val="sr-Cyrl-BA"/>
              </w:rPr>
            </w:pPr>
            <w:r>
              <w:rPr>
                <w:lang w:val="sr-Cyrl-BA"/>
              </w:rPr>
              <w:t>Правна информатика</w:t>
            </w:r>
          </w:p>
          <w:p w:rsidR="00C916E6" w:rsidRDefault="00C916E6" w:rsidP="00234BF6">
            <w:pPr>
              <w:pStyle w:val="ListParagraph"/>
              <w:numPr>
                <w:ilvl w:val="0"/>
                <w:numId w:val="14"/>
              </w:numPr>
              <w:spacing w:after="20"/>
              <w:rPr>
                <w:lang w:val="sr-Cyrl-BA"/>
              </w:rPr>
            </w:pPr>
            <w:r>
              <w:rPr>
                <w:lang w:val="sr-Cyrl-BA"/>
              </w:rPr>
              <w:t>Информатика у јавној управи</w:t>
            </w:r>
          </w:p>
          <w:p w:rsidR="00C916E6" w:rsidRDefault="00C916E6" w:rsidP="00234BF6">
            <w:pPr>
              <w:pStyle w:val="ListParagraph"/>
              <w:numPr>
                <w:ilvl w:val="0"/>
                <w:numId w:val="14"/>
              </w:numPr>
              <w:spacing w:after="20"/>
              <w:rPr>
                <w:lang w:val="sr-Cyrl-BA"/>
              </w:rPr>
            </w:pPr>
            <w:r>
              <w:rPr>
                <w:lang w:val="sr-Cyrl-BA"/>
              </w:rPr>
              <w:t>Електронска управа</w:t>
            </w:r>
          </w:p>
          <w:p w:rsidR="00146CBC" w:rsidRDefault="00146CBC" w:rsidP="00234BF6">
            <w:pPr>
              <w:pStyle w:val="ListParagraph"/>
              <w:numPr>
                <w:ilvl w:val="0"/>
                <w:numId w:val="14"/>
              </w:numPr>
              <w:spacing w:after="20"/>
              <w:rPr>
                <w:lang w:val="sr-Cyrl-BA"/>
              </w:rPr>
            </w:pPr>
            <w:r>
              <w:rPr>
                <w:lang w:val="sr-Latn-BA"/>
              </w:rPr>
              <w:lastRenderedPageBreak/>
              <w:t xml:space="preserve">Cyber </w:t>
            </w:r>
            <w:r>
              <w:rPr>
                <w:lang w:val="sr-Cyrl-BA"/>
              </w:rPr>
              <w:t>право</w:t>
            </w:r>
          </w:p>
          <w:p w:rsidR="00C916E6" w:rsidRDefault="00C916E6" w:rsidP="00234BF6">
            <w:pPr>
              <w:pStyle w:val="ListParagraph"/>
              <w:numPr>
                <w:ilvl w:val="0"/>
                <w:numId w:val="14"/>
              </w:numPr>
              <w:spacing w:after="20"/>
              <w:rPr>
                <w:lang w:val="sr-Cyrl-BA"/>
              </w:rPr>
            </w:pPr>
            <w:r>
              <w:rPr>
                <w:lang w:val="sr-Cyrl-BA"/>
              </w:rPr>
              <w:t>Информациони системи</w:t>
            </w:r>
          </w:p>
          <w:p w:rsidR="00C916E6" w:rsidRDefault="00C916E6" w:rsidP="00234BF6">
            <w:pPr>
              <w:pStyle w:val="ListParagraph"/>
              <w:numPr>
                <w:ilvl w:val="0"/>
                <w:numId w:val="14"/>
              </w:numPr>
              <w:spacing w:after="20"/>
              <w:rPr>
                <w:lang w:val="sr-Cyrl-BA"/>
              </w:rPr>
            </w:pPr>
            <w:r>
              <w:rPr>
                <w:lang w:val="sr-Cyrl-BA"/>
              </w:rPr>
              <w:t>Информационе технологије</w:t>
            </w:r>
          </w:p>
          <w:p w:rsidR="00C916E6" w:rsidRDefault="00C916E6" w:rsidP="00234BF6">
            <w:pPr>
              <w:pStyle w:val="ListParagraph"/>
              <w:numPr>
                <w:ilvl w:val="0"/>
                <w:numId w:val="14"/>
              </w:numPr>
              <w:spacing w:after="20"/>
              <w:rPr>
                <w:lang w:val="sr-Cyrl-BA"/>
              </w:rPr>
            </w:pPr>
            <w:r>
              <w:rPr>
                <w:lang w:val="sr-Cyrl-BA"/>
              </w:rPr>
              <w:t>Увод у оперативне системе</w:t>
            </w:r>
          </w:p>
          <w:p w:rsidR="00C916E6" w:rsidRDefault="00C916E6" w:rsidP="00234BF6">
            <w:pPr>
              <w:pStyle w:val="ListParagraph"/>
              <w:numPr>
                <w:ilvl w:val="0"/>
                <w:numId w:val="14"/>
              </w:numPr>
              <w:spacing w:after="20"/>
              <w:rPr>
                <w:lang w:val="sr-Cyrl-BA"/>
              </w:rPr>
            </w:pPr>
            <w:r>
              <w:rPr>
                <w:lang w:val="sr-Cyrl-BA"/>
              </w:rPr>
              <w:t>Заштита и сигурност података</w:t>
            </w:r>
          </w:p>
          <w:p w:rsidR="00C916E6" w:rsidRDefault="00C916E6" w:rsidP="00234BF6">
            <w:pPr>
              <w:pStyle w:val="ListParagraph"/>
              <w:numPr>
                <w:ilvl w:val="0"/>
                <w:numId w:val="14"/>
              </w:numPr>
              <w:spacing w:after="20"/>
              <w:rPr>
                <w:lang w:val="sr-Cyrl-BA"/>
              </w:rPr>
            </w:pPr>
            <w:r>
              <w:rPr>
                <w:lang w:val="sr-Cyrl-BA"/>
              </w:rPr>
              <w:t>Заштита информационих система</w:t>
            </w:r>
          </w:p>
          <w:p w:rsidR="00C916E6" w:rsidRPr="009631E3" w:rsidRDefault="00C916E6" w:rsidP="00234BF6">
            <w:pPr>
              <w:pStyle w:val="ListParagraph"/>
              <w:numPr>
                <w:ilvl w:val="0"/>
                <w:numId w:val="14"/>
              </w:numPr>
              <w:spacing w:after="20"/>
              <w:rPr>
                <w:lang w:val="sr-Cyrl-BA"/>
              </w:rPr>
            </w:pPr>
            <w:r>
              <w:rPr>
                <w:lang w:val="sr-Cyrl-BA"/>
              </w:rPr>
              <w:t>Операциона истраживања</w:t>
            </w:r>
          </w:p>
          <w:p w:rsidR="00C916E6" w:rsidRDefault="00C916E6" w:rsidP="000279ED">
            <w:pPr>
              <w:spacing w:after="20"/>
              <w:rPr>
                <w:lang w:val="sr-Cyrl-BA"/>
              </w:rPr>
            </w:pPr>
          </w:p>
          <w:p w:rsidR="005639F6" w:rsidRDefault="005639F6" w:rsidP="005639F6">
            <w:pPr>
              <w:spacing w:after="20"/>
              <w:rPr>
                <w:b/>
                <w:lang w:val="sr-Cyrl-BA"/>
              </w:rPr>
            </w:pPr>
            <w:r>
              <w:rPr>
                <w:b/>
                <w:lang w:val="sr-Cyrl-BA"/>
              </w:rPr>
              <w:t>Руковођење</w:t>
            </w:r>
            <w:r w:rsidRPr="005639F6">
              <w:rPr>
                <w:b/>
                <w:lang w:val="sr-Cyrl-BA"/>
              </w:rPr>
              <w:t xml:space="preserve"> – </w:t>
            </w:r>
            <w:r>
              <w:rPr>
                <w:b/>
                <w:lang w:val="sr-Cyrl-BA"/>
              </w:rPr>
              <w:t>менторство</w:t>
            </w:r>
            <w:r w:rsidRPr="005639F6">
              <w:rPr>
                <w:b/>
                <w:lang w:val="sr-Cyrl-BA"/>
              </w:rPr>
              <w:t xml:space="preserve"> </w:t>
            </w:r>
            <w:r>
              <w:rPr>
                <w:b/>
                <w:lang w:val="sr-Cyrl-BA"/>
              </w:rPr>
              <w:t>дипломских</w:t>
            </w:r>
            <w:r w:rsidRPr="005639F6">
              <w:rPr>
                <w:b/>
                <w:lang w:val="sr-Cyrl-BA"/>
              </w:rPr>
              <w:t xml:space="preserve"> р</w:t>
            </w:r>
            <w:r>
              <w:rPr>
                <w:b/>
                <w:lang w:val="sr-Cyrl-BA"/>
              </w:rPr>
              <w:t>адова:</w:t>
            </w:r>
          </w:p>
          <w:p w:rsidR="005639F6" w:rsidRPr="005639F6" w:rsidRDefault="005639F6" w:rsidP="005639F6">
            <w:pPr>
              <w:spacing w:after="20"/>
              <w:rPr>
                <w:b/>
                <w:lang w:val="sr-Cyrl-BA"/>
              </w:rPr>
            </w:pPr>
          </w:p>
          <w:p w:rsidR="00C916E6" w:rsidRPr="00440888" w:rsidRDefault="00084844" w:rsidP="00440888">
            <w:pPr>
              <w:pStyle w:val="ListParagraph"/>
              <w:numPr>
                <w:ilvl w:val="0"/>
                <w:numId w:val="19"/>
              </w:numPr>
              <w:spacing w:after="20"/>
              <w:rPr>
                <w:lang w:val="sr-Cyrl-BA"/>
              </w:rPr>
            </w:pPr>
            <w:r w:rsidRPr="00440888">
              <w:rPr>
                <w:lang w:val="sr-Cyrl-BA"/>
              </w:rPr>
              <w:t xml:space="preserve">Била </w:t>
            </w:r>
            <w:r w:rsidRPr="00440888">
              <w:rPr>
                <w:b/>
                <w:lang w:val="sr-Cyrl-BA"/>
              </w:rPr>
              <w:t>м</w:t>
            </w:r>
            <w:r w:rsidR="00C916E6" w:rsidRPr="00440888">
              <w:rPr>
                <w:b/>
                <w:lang w:val="sr-Cyrl-BA"/>
              </w:rPr>
              <w:t>ентор за преко 150 дипломских радова</w:t>
            </w:r>
            <w:r w:rsidR="00C916E6" w:rsidRPr="00440888">
              <w:rPr>
                <w:lang w:val="sr-Cyrl-BA"/>
              </w:rPr>
              <w:t xml:space="preserve">, те </w:t>
            </w:r>
            <w:r w:rsidRPr="00440888">
              <w:rPr>
                <w:lang w:val="sr-Cyrl-BA"/>
              </w:rPr>
              <w:t>предсједник и члан</w:t>
            </w:r>
            <w:r w:rsidR="00C916E6" w:rsidRPr="00440888">
              <w:rPr>
                <w:lang w:val="sr-Cyrl-BA"/>
              </w:rPr>
              <w:t xml:space="preserve"> Комисије за </w:t>
            </w:r>
            <w:r w:rsidR="005639F6" w:rsidRPr="00440888">
              <w:rPr>
                <w:lang w:val="sr-Cyrl-BA"/>
              </w:rPr>
              <w:t>преко 100 дипломских радова</w:t>
            </w:r>
            <w:r w:rsidR="00C916E6" w:rsidRPr="00440888">
              <w:rPr>
                <w:lang w:val="sr-Cyrl-BA"/>
              </w:rPr>
              <w:t>.</w:t>
            </w:r>
          </w:p>
          <w:p w:rsidR="00C916E6" w:rsidRDefault="00C916E6" w:rsidP="00C15271">
            <w:pPr>
              <w:spacing w:after="20"/>
              <w:jc w:val="both"/>
              <w:rPr>
                <w:lang w:val="sr-Cyrl-BA"/>
              </w:rPr>
            </w:pPr>
          </w:p>
          <w:p w:rsidR="005639F6" w:rsidRDefault="005639F6" w:rsidP="005639F6">
            <w:pPr>
              <w:spacing w:after="20"/>
              <w:rPr>
                <w:b/>
                <w:lang w:val="sr-Cyrl-BA"/>
              </w:rPr>
            </w:pPr>
            <w:r>
              <w:rPr>
                <w:b/>
                <w:lang w:val="sr-Cyrl-BA"/>
              </w:rPr>
              <w:t>Руковођење</w:t>
            </w:r>
            <w:r w:rsidRPr="005639F6">
              <w:rPr>
                <w:b/>
                <w:lang w:val="sr-Cyrl-BA"/>
              </w:rPr>
              <w:t xml:space="preserve"> – </w:t>
            </w:r>
            <w:r>
              <w:rPr>
                <w:b/>
                <w:lang w:val="sr-Cyrl-BA"/>
              </w:rPr>
              <w:t>менторство</w:t>
            </w:r>
            <w:r w:rsidRPr="005639F6">
              <w:rPr>
                <w:b/>
                <w:lang w:val="sr-Cyrl-BA"/>
              </w:rPr>
              <w:t xml:space="preserve"> </w:t>
            </w:r>
            <w:r>
              <w:rPr>
                <w:b/>
                <w:lang w:val="sr-Cyrl-BA"/>
              </w:rPr>
              <w:t>магистарских и мастер</w:t>
            </w:r>
            <w:r w:rsidRPr="005639F6">
              <w:rPr>
                <w:b/>
                <w:lang w:val="sr-Cyrl-BA"/>
              </w:rPr>
              <w:t xml:space="preserve"> р</w:t>
            </w:r>
            <w:r>
              <w:rPr>
                <w:b/>
                <w:lang w:val="sr-Cyrl-BA"/>
              </w:rPr>
              <w:t>адова:</w:t>
            </w:r>
          </w:p>
          <w:p w:rsidR="005639F6" w:rsidRPr="008A1C7D" w:rsidRDefault="005639F6" w:rsidP="00C15271">
            <w:pPr>
              <w:spacing w:after="20"/>
              <w:jc w:val="both"/>
              <w:rPr>
                <w:sz w:val="20"/>
                <w:szCs w:val="20"/>
                <w:lang w:val="sr-Cyrl-BA"/>
              </w:rPr>
            </w:pPr>
          </w:p>
          <w:p w:rsidR="00084844" w:rsidRDefault="00084844" w:rsidP="008A1C7D">
            <w:pPr>
              <w:pStyle w:val="ListParagraph"/>
              <w:numPr>
                <w:ilvl w:val="0"/>
                <w:numId w:val="19"/>
              </w:numPr>
              <w:ind w:left="235" w:hanging="235"/>
              <w:rPr>
                <w:lang w:val="sr-Cyrl-BA"/>
              </w:rPr>
            </w:pPr>
            <w:r w:rsidRPr="00440888">
              <w:rPr>
                <w:lang w:val="sr-Cyrl-BA"/>
              </w:rPr>
              <w:t>Б</w:t>
            </w:r>
            <w:r w:rsidRPr="00440888">
              <w:rPr>
                <w:lang w:val="sr-Latn-CS"/>
              </w:rPr>
              <w:t xml:space="preserve">ила </w:t>
            </w:r>
            <w:r w:rsidRPr="008A1C7D">
              <w:rPr>
                <w:b/>
                <w:lang w:val="sr-Latn-CS"/>
              </w:rPr>
              <w:t>ментор</w:t>
            </w:r>
            <w:r w:rsidRPr="00440888">
              <w:rPr>
                <w:lang w:val="sr-Latn-CS"/>
              </w:rPr>
              <w:t xml:space="preserve"> или члан комисије за одбрану сљедећих </w:t>
            </w:r>
            <w:r w:rsidRPr="008A1C7D">
              <w:rPr>
                <w:b/>
                <w:lang w:val="sr-Latn-CS"/>
              </w:rPr>
              <w:t>магистарских</w:t>
            </w:r>
            <w:r w:rsidRPr="00440888">
              <w:rPr>
                <w:lang w:val="sr-Cyrl-BA"/>
              </w:rPr>
              <w:t xml:space="preserve"> или </w:t>
            </w:r>
            <w:r w:rsidRPr="008A1C7D">
              <w:rPr>
                <w:b/>
                <w:lang w:val="sr-Cyrl-BA"/>
              </w:rPr>
              <w:t>мастер радова</w:t>
            </w:r>
            <w:r w:rsidRPr="00440888">
              <w:rPr>
                <w:lang w:val="sr-Latn-CS"/>
              </w:rPr>
              <w:t>:</w:t>
            </w:r>
          </w:p>
          <w:p w:rsidR="008A1C7D" w:rsidRPr="00440888" w:rsidRDefault="008A1C7D" w:rsidP="008A1C7D">
            <w:pPr>
              <w:pStyle w:val="ListParagraph"/>
              <w:ind w:left="235"/>
              <w:rPr>
                <w:lang w:val="sr-Cyrl-BA"/>
              </w:rPr>
            </w:pPr>
          </w:p>
          <w:p w:rsidR="00084844" w:rsidRDefault="00084844" w:rsidP="00084844">
            <w:pPr>
              <w:pStyle w:val="ListParagraph"/>
              <w:numPr>
                <w:ilvl w:val="0"/>
                <w:numId w:val="16"/>
              </w:numPr>
              <w:jc w:val="left"/>
              <w:rPr>
                <w:rFonts w:cs="Times New Roman"/>
                <w:lang w:val="sr-Latn-CS"/>
              </w:rPr>
            </w:pPr>
            <w:r>
              <w:rPr>
                <w:rFonts w:cs="Times New Roman"/>
                <w:lang w:val="sr-Latn-CS"/>
              </w:rPr>
              <w:t>БАРИШИЋ ДЕНИС – Значај информационе безбједности за електронску управу -</w:t>
            </w:r>
            <w:r w:rsidRPr="00084844">
              <w:t xml:space="preserve"> </w:t>
            </w:r>
            <w:proofErr w:type="spellStart"/>
            <w:r>
              <w:t>Универзитет</w:t>
            </w:r>
            <w:proofErr w:type="spellEnd"/>
            <w:r>
              <w:t xml:space="preserve"> </w:t>
            </w:r>
            <w:proofErr w:type="spellStart"/>
            <w:r>
              <w:t>за</w:t>
            </w:r>
            <w:proofErr w:type="spellEnd"/>
            <w:r>
              <w:t xml:space="preserve"> </w:t>
            </w:r>
            <w:proofErr w:type="spellStart"/>
            <w:r>
              <w:t>пословне</w:t>
            </w:r>
            <w:proofErr w:type="spellEnd"/>
            <w:r>
              <w:t xml:space="preserve"> </w:t>
            </w:r>
            <w:proofErr w:type="spellStart"/>
            <w:r>
              <w:t>студије</w:t>
            </w:r>
            <w:proofErr w:type="spellEnd"/>
            <w:r>
              <w:t xml:space="preserve">, </w:t>
            </w:r>
            <w:proofErr w:type="spellStart"/>
            <w:r>
              <w:t>Факултет</w:t>
            </w:r>
            <w:proofErr w:type="spellEnd"/>
            <w:r>
              <w:t xml:space="preserve"> </w:t>
            </w:r>
            <w:proofErr w:type="spellStart"/>
            <w:r>
              <w:t>за</w:t>
            </w:r>
            <w:proofErr w:type="spellEnd"/>
            <w:r>
              <w:t xml:space="preserve"> </w:t>
            </w:r>
            <w:r>
              <w:rPr>
                <w:lang w:val="sr-Cyrl-BA"/>
              </w:rPr>
              <w:t>информационе технологије и дизајн</w:t>
            </w:r>
            <w:r>
              <w:t xml:space="preserve"> </w:t>
            </w:r>
            <w:proofErr w:type="spellStart"/>
            <w:r>
              <w:t>Бања</w:t>
            </w:r>
            <w:proofErr w:type="spellEnd"/>
            <w:r>
              <w:t xml:space="preserve"> </w:t>
            </w:r>
            <w:proofErr w:type="spellStart"/>
            <w:r>
              <w:t>Лука</w:t>
            </w:r>
            <w:proofErr w:type="spellEnd"/>
            <w:r>
              <w:t xml:space="preserve">, </w:t>
            </w:r>
            <w:r>
              <w:rPr>
                <w:rFonts w:cs="Times New Roman"/>
                <w:lang w:val="sr-Latn-CS"/>
              </w:rPr>
              <w:t>2013. - ментор</w:t>
            </w:r>
          </w:p>
          <w:p w:rsidR="00833C5F" w:rsidRPr="00833C5F" w:rsidRDefault="00833C5F" w:rsidP="00084844">
            <w:pPr>
              <w:pStyle w:val="ListParagraph"/>
              <w:numPr>
                <w:ilvl w:val="0"/>
                <w:numId w:val="16"/>
              </w:numPr>
              <w:jc w:val="left"/>
              <w:rPr>
                <w:rFonts w:cs="Times New Roman"/>
                <w:lang w:val="sr-Latn-CS"/>
              </w:rPr>
            </w:pPr>
            <w:r w:rsidRPr="00833C5F">
              <w:rPr>
                <w:rFonts w:cs="Times New Roman"/>
                <w:lang w:val="sr-Latn-CS"/>
              </w:rPr>
              <w:t>ЕФЕНДИЋ РИЗО - Електронска лична карта – примјена у е-здравству –</w:t>
            </w:r>
            <w:r w:rsidRPr="00833C5F">
              <w:rPr>
                <w:rFonts w:cs="Times New Roman"/>
                <w:lang w:val="sr-Cyrl-BA"/>
              </w:rPr>
              <w:t xml:space="preserve"> </w:t>
            </w:r>
            <w:proofErr w:type="spellStart"/>
            <w:r>
              <w:t>Универзитет</w:t>
            </w:r>
            <w:proofErr w:type="spellEnd"/>
            <w:r>
              <w:t xml:space="preserve"> </w:t>
            </w:r>
            <w:proofErr w:type="spellStart"/>
            <w:r>
              <w:t>за</w:t>
            </w:r>
            <w:proofErr w:type="spellEnd"/>
            <w:r>
              <w:t xml:space="preserve"> </w:t>
            </w:r>
            <w:proofErr w:type="spellStart"/>
            <w:r>
              <w:t>пословне</w:t>
            </w:r>
            <w:proofErr w:type="spellEnd"/>
            <w:r>
              <w:t xml:space="preserve"> </w:t>
            </w:r>
            <w:proofErr w:type="spellStart"/>
            <w:r>
              <w:t>студије</w:t>
            </w:r>
            <w:proofErr w:type="spellEnd"/>
            <w:r>
              <w:t xml:space="preserve">, </w:t>
            </w:r>
            <w:proofErr w:type="spellStart"/>
            <w:r>
              <w:t>Факултет</w:t>
            </w:r>
            <w:proofErr w:type="spellEnd"/>
            <w:r>
              <w:t xml:space="preserve"> </w:t>
            </w:r>
            <w:proofErr w:type="spellStart"/>
            <w:r>
              <w:t>за</w:t>
            </w:r>
            <w:proofErr w:type="spellEnd"/>
            <w:r>
              <w:t xml:space="preserve"> </w:t>
            </w:r>
            <w:r w:rsidRPr="00833C5F">
              <w:rPr>
                <w:lang w:val="sr-Cyrl-BA"/>
              </w:rPr>
              <w:t>информационе технологије и дизајн</w:t>
            </w:r>
            <w:r>
              <w:t xml:space="preserve"> </w:t>
            </w:r>
            <w:proofErr w:type="spellStart"/>
            <w:r>
              <w:t>Бања</w:t>
            </w:r>
            <w:proofErr w:type="spellEnd"/>
            <w:r>
              <w:t xml:space="preserve"> </w:t>
            </w:r>
            <w:proofErr w:type="spellStart"/>
            <w:r>
              <w:t>Лука</w:t>
            </w:r>
            <w:proofErr w:type="spellEnd"/>
            <w:r>
              <w:t>,</w:t>
            </w:r>
            <w:r w:rsidRPr="00833C5F">
              <w:rPr>
                <w:rFonts w:cs="Times New Roman"/>
                <w:lang w:val="sr-Latn-CS"/>
              </w:rPr>
              <w:t xml:space="preserve"> 2013. – члан Комисије</w:t>
            </w:r>
          </w:p>
          <w:p w:rsidR="00084844" w:rsidRPr="00833C5F" w:rsidRDefault="00084844" w:rsidP="00084844">
            <w:pPr>
              <w:pStyle w:val="ListParagraph"/>
              <w:numPr>
                <w:ilvl w:val="0"/>
                <w:numId w:val="16"/>
              </w:numPr>
              <w:jc w:val="left"/>
              <w:rPr>
                <w:rFonts w:cs="Times New Roman"/>
                <w:lang w:val="sr-Latn-CS"/>
              </w:rPr>
            </w:pPr>
            <w:r w:rsidRPr="00833C5F">
              <w:rPr>
                <w:rFonts w:cs="Times New Roman"/>
                <w:lang w:val="sr-Latn-CS"/>
              </w:rPr>
              <w:t>МАЈСТОРОВИЋ БОРИС - Контрола приступа корпоративној мрежи на нивоу порта приступне комуникационе опреме</w:t>
            </w:r>
            <w:r w:rsidR="00833C5F" w:rsidRPr="00833C5F">
              <w:rPr>
                <w:rFonts w:cs="Times New Roman"/>
                <w:lang w:val="sr-Cyrl-BA"/>
              </w:rPr>
              <w:t xml:space="preserve"> -</w:t>
            </w:r>
            <w:r w:rsidRPr="00084844">
              <w:t xml:space="preserve"> </w:t>
            </w:r>
            <w:proofErr w:type="spellStart"/>
            <w:r>
              <w:t>Универзитет</w:t>
            </w:r>
            <w:proofErr w:type="spellEnd"/>
            <w:r>
              <w:t xml:space="preserve"> </w:t>
            </w:r>
            <w:proofErr w:type="spellStart"/>
            <w:r>
              <w:t>за</w:t>
            </w:r>
            <w:proofErr w:type="spellEnd"/>
            <w:r>
              <w:t xml:space="preserve"> </w:t>
            </w:r>
            <w:proofErr w:type="spellStart"/>
            <w:r>
              <w:t>пословне</w:t>
            </w:r>
            <w:proofErr w:type="spellEnd"/>
            <w:r>
              <w:t xml:space="preserve"> </w:t>
            </w:r>
            <w:proofErr w:type="spellStart"/>
            <w:r>
              <w:t>студије</w:t>
            </w:r>
            <w:proofErr w:type="spellEnd"/>
            <w:r>
              <w:t xml:space="preserve">, </w:t>
            </w:r>
            <w:proofErr w:type="spellStart"/>
            <w:r>
              <w:t>Факултет</w:t>
            </w:r>
            <w:proofErr w:type="spellEnd"/>
            <w:r>
              <w:t xml:space="preserve"> </w:t>
            </w:r>
            <w:proofErr w:type="spellStart"/>
            <w:r>
              <w:t>за</w:t>
            </w:r>
            <w:proofErr w:type="spellEnd"/>
            <w:r>
              <w:t xml:space="preserve"> </w:t>
            </w:r>
            <w:r w:rsidRPr="00833C5F">
              <w:rPr>
                <w:lang w:val="sr-Cyrl-BA"/>
              </w:rPr>
              <w:t>информационе технологије и дизајн</w:t>
            </w:r>
            <w:r>
              <w:t xml:space="preserve"> </w:t>
            </w:r>
            <w:proofErr w:type="spellStart"/>
            <w:r>
              <w:t>Бања</w:t>
            </w:r>
            <w:proofErr w:type="spellEnd"/>
            <w:r>
              <w:t xml:space="preserve"> </w:t>
            </w:r>
            <w:proofErr w:type="spellStart"/>
            <w:r>
              <w:t>Лука</w:t>
            </w:r>
            <w:proofErr w:type="spellEnd"/>
            <w:r>
              <w:t>,</w:t>
            </w:r>
            <w:r w:rsidRPr="00833C5F">
              <w:rPr>
                <w:lang w:val="sr-Cyrl-BA"/>
              </w:rPr>
              <w:t xml:space="preserve"> </w:t>
            </w:r>
            <w:r w:rsidRPr="00833C5F">
              <w:rPr>
                <w:rFonts w:cs="Times New Roman"/>
                <w:lang w:val="sr-Latn-CS"/>
              </w:rPr>
              <w:t xml:space="preserve"> 2014. - ментор</w:t>
            </w:r>
          </w:p>
          <w:p w:rsidR="00084844" w:rsidRDefault="00084844" w:rsidP="00084844">
            <w:pPr>
              <w:pStyle w:val="ListParagraph"/>
              <w:numPr>
                <w:ilvl w:val="0"/>
                <w:numId w:val="16"/>
              </w:numPr>
              <w:jc w:val="left"/>
              <w:rPr>
                <w:rFonts w:cs="Times New Roman"/>
                <w:lang w:val="sr-Latn-CS"/>
              </w:rPr>
            </w:pPr>
            <w:r>
              <w:rPr>
                <w:rFonts w:cs="Times New Roman"/>
                <w:lang w:val="sr-Latn-CS"/>
              </w:rPr>
              <w:t xml:space="preserve">СУВАЈАЦ ШАПОРАЦ ДАНИЈЕЛ – Заштита од злонамјерних програма – </w:t>
            </w:r>
            <w:proofErr w:type="spellStart"/>
            <w:r>
              <w:t>Универзитет</w:t>
            </w:r>
            <w:proofErr w:type="spellEnd"/>
            <w:r>
              <w:t xml:space="preserve"> </w:t>
            </w:r>
            <w:proofErr w:type="spellStart"/>
            <w:r>
              <w:t>за</w:t>
            </w:r>
            <w:proofErr w:type="spellEnd"/>
            <w:r>
              <w:t xml:space="preserve"> </w:t>
            </w:r>
            <w:proofErr w:type="spellStart"/>
            <w:r>
              <w:t>пословне</w:t>
            </w:r>
            <w:proofErr w:type="spellEnd"/>
            <w:r>
              <w:t xml:space="preserve"> </w:t>
            </w:r>
            <w:proofErr w:type="spellStart"/>
            <w:r>
              <w:t>студије</w:t>
            </w:r>
            <w:proofErr w:type="spellEnd"/>
            <w:r>
              <w:t xml:space="preserve">, </w:t>
            </w:r>
            <w:proofErr w:type="spellStart"/>
            <w:r>
              <w:t>Факултет</w:t>
            </w:r>
            <w:proofErr w:type="spellEnd"/>
            <w:r>
              <w:t xml:space="preserve"> </w:t>
            </w:r>
            <w:proofErr w:type="spellStart"/>
            <w:r>
              <w:t>за</w:t>
            </w:r>
            <w:proofErr w:type="spellEnd"/>
            <w:r>
              <w:t xml:space="preserve"> </w:t>
            </w:r>
            <w:r>
              <w:rPr>
                <w:lang w:val="sr-Cyrl-BA"/>
              </w:rPr>
              <w:t>информационе технологије и дизајн</w:t>
            </w:r>
            <w:r>
              <w:t xml:space="preserve"> </w:t>
            </w:r>
            <w:proofErr w:type="spellStart"/>
            <w:r>
              <w:t>Бања</w:t>
            </w:r>
            <w:proofErr w:type="spellEnd"/>
            <w:r>
              <w:t xml:space="preserve"> </w:t>
            </w:r>
            <w:proofErr w:type="spellStart"/>
            <w:r>
              <w:t>Лука</w:t>
            </w:r>
            <w:proofErr w:type="spellEnd"/>
            <w:r>
              <w:t>,</w:t>
            </w:r>
            <w:r>
              <w:rPr>
                <w:lang w:val="sr-Cyrl-BA"/>
              </w:rPr>
              <w:t xml:space="preserve"> </w:t>
            </w:r>
            <w:r>
              <w:rPr>
                <w:rFonts w:cs="Times New Roman"/>
                <w:lang w:val="sr-Latn-CS"/>
              </w:rPr>
              <w:t>2015. - ментор</w:t>
            </w:r>
          </w:p>
          <w:p w:rsidR="00084844" w:rsidRDefault="00084844" w:rsidP="00084844">
            <w:pPr>
              <w:pStyle w:val="ListParagraph"/>
              <w:numPr>
                <w:ilvl w:val="0"/>
                <w:numId w:val="16"/>
              </w:numPr>
              <w:jc w:val="left"/>
              <w:rPr>
                <w:rFonts w:cs="Times New Roman"/>
                <w:lang w:val="sr-Latn-CS"/>
              </w:rPr>
            </w:pPr>
            <w:r>
              <w:rPr>
                <w:rFonts w:cs="Times New Roman"/>
                <w:lang w:val="sr-Latn-CS"/>
              </w:rPr>
              <w:t>БАРАКОВИЋ БОШКО – Криптографске методе заштите у информационим технологијама</w:t>
            </w:r>
            <w:r w:rsidR="00833C5F">
              <w:rPr>
                <w:rFonts w:cs="Times New Roman"/>
                <w:lang w:val="sr-Cyrl-BA"/>
              </w:rPr>
              <w:t xml:space="preserve"> -</w:t>
            </w:r>
            <w:r>
              <w:rPr>
                <w:rFonts w:cs="Times New Roman"/>
                <w:lang w:val="sr-Cyrl-BA"/>
              </w:rPr>
              <w:t xml:space="preserve"> </w:t>
            </w:r>
            <w:proofErr w:type="spellStart"/>
            <w:r>
              <w:t>Универзитет</w:t>
            </w:r>
            <w:proofErr w:type="spellEnd"/>
            <w:r>
              <w:t xml:space="preserve"> </w:t>
            </w:r>
            <w:proofErr w:type="spellStart"/>
            <w:r>
              <w:t>за</w:t>
            </w:r>
            <w:proofErr w:type="spellEnd"/>
            <w:r>
              <w:t xml:space="preserve"> </w:t>
            </w:r>
            <w:proofErr w:type="spellStart"/>
            <w:r>
              <w:t>пословне</w:t>
            </w:r>
            <w:proofErr w:type="spellEnd"/>
            <w:r>
              <w:t xml:space="preserve"> </w:t>
            </w:r>
            <w:proofErr w:type="spellStart"/>
            <w:r>
              <w:t>студије</w:t>
            </w:r>
            <w:proofErr w:type="spellEnd"/>
            <w:r>
              <w:t xml:space="preserve">, </w:t>
            </w:r>
            <w:proofErr w:type="spellStart"/>
            <w:r>
              <w:t>Факултет</w:t>
            </w:r>
            <w:proofErr w:type="spellEnd"/>
            <w:r>
              <w:t xml:space="preserve"> </w:t>
            </w:r>
            <w:proofErr w:type="spellStart"/>
            <w:r>
              <w:t>за</w:t>
            </w:r>
            <w:proofErr w:type="spellEnd"/>
            <w:r>
              <w:t xml:space="preserve"> </w:t>
            </w:r>
            <w:r>
              <w:rPr>
                <w:lang w:val="sr-Cyrl-BA"/>
              </w:rPr>
              <w:t>информационе технологије и дизајн</w:t>
            </w:r>
            <w:r>
              <w:t xml:space="preserve"> </w:t>
            </w:r>
            <w:proofErr w:type="spellStart"/>
            <w:r>
              <w:t>Бања</w:t>
            </w:r>
            <w:proofErr w:type="spellEnd"/>
            <w:r>
              <w:t xml:space="preserve"> </w:t>
            </w:r>
            <w:proofErr w:type="spellStart"/>
            <w:r>
              <w:t>Лука</w:t>
            </w:r>
            <w:proofErr w:type="spellEnd"/>
            <w:r>
              <w:t>,</w:t>
            </w:r>
            <w:r>
              <w:rPr>
                <w:rFonts w:cs="Times New Roman"/>
                <w:lang w:val="sr-Latn-CS"/>
              </w:rPr>
              <w:t xml:space="preserve"> 2015. – ментор</w:t>
            </w:r>
          </w:p>
          <w:p w:rsidR="00084844" w:rsidRDefault="00084844" w:rsidP="00084844">
            <w:pPr>
              <w:pStyle w:val="ListParagraph"/>
              <w:numPr>
                <w:ilvl w:val="0"/>
                <w:numId w:val="16"/>
              </w:numPr>
              <w:jc w:val="left"/>
              <w:rPr>
                <w:rFonts w:cs="Times New Roman"/>
                <w:lang w:val="sr-Latn-CS"/>
              </w:rPr>
            </w:pPr>
            <w:r>
              <w:rPr>
                <w:rFonts w:cs="Times New Roman"/>
                <w:lang w:val="sr-Latn-CS"/>
              </w:rPr>
              <w:t>ТУРКАНОВИЋ ЕДИН -</w:t>
            </w:r>
            <w:r>
              <w:rPr>
                <w:lang w:val="sr-Latn-RS"/>
              </w:rPr>
              <w:t xml:space="preserve"> </w:t>
            </w:r>
            <w:r>
              <w:rPr>
                <w:rFonts w:cs="Times New Roman"/>
                <w:lang w:val="sr-Latn-CS"/>
              </w:rPr>
              <w:t xml:space="preserve"> Компјутерски криминалитет – превенција и одбрана</w:t>
            </w:r>
            <w:r w:rsidR="00833C5F">
              <w:rPr>
                <w:rFonts w:cs="Times New Roman"/>
                <w:lang w:val="sr-Cyrl-BA"/>
              </w:rPr>
              <w:t xml:space="preserve"> -</w:t>
            </w:r>
            <w:r>
              <w:rPr>
                <w:rFonts w:cs="Times New Roman"/>
                <w:lang w:val="sr-Latn-CS"/>
              </w:rPr>
              <w:t xml:space="preserve"> </w:t>
            </w:r>
            <w:proofErr w:type="spellStart"/>
            <w:r>
              <w:t>Универзитет</w:t>
            </w:r>
            <w:proofErr w:type="spellEnd"/>
            <w:r>
              <w:t xml:space="preserve"> </w:t>
            </w:r>
            <w:proofErr w:type="spellStart"/>
            <w:r>
              <w:t>за</w:t>
            </w:r>
            <w:proofErr w:type="spellEnd"/>
            <w:r>
              <w:t xml:space="preserve"> </w:t>
            </w:r>
            <w:proofErr w:type="spellStart"/>
            <w:r>
              <w:t>пословне</w:t>
            </w:r>
            <w:proofErr w:type="spellEnd"/>
            <w:r>
              <w:t xml:space="preserve"> </w:t>
            </w:r>
            <w:proofErr w:type="spellStart"/>
            <w:r>
              <w:t>студије</w:t>
            </w:r>
            <w:proofErr w:type="spellEnd"/>
            <w:r>
              <w:t xml:space="preserve">, </w:t>
            </w:r>
            <w:proofErr w:type="spellStart"/>
            <w:r>
              <w:t>Факултет</w:t>
            </w:r>
            <w:proofErr w:type="spellEnd"/>
            <w:r>
              <w:t xml:space="preserve"> </w:t>
            </w:r>
            <w:proofErr w:type="spellStart"/>
            <w:r>
              <w:t>за</w:t>
            </w:r>
            <w:proofErr w:type="spellEnd"/>
            <w:r>
              <w:t xml:space="preserve"> </w:t>
            </w:r>
            <w:r>
              <w:rPr>
                <w:lang w:val="sr-Cyrl-BA"/>
              </w:rPr>
              <w:t>информационе технологије и дизајн</w:t>
            </w:r>
            <w:r>
              <w:t xml:space="preserve"> </w:t>
            </w:r>
            <w:proofErr w:type="spellStart"/>
            <w:r>
              <w:t>Бања</w:t>
            </w:r>
            <w:proofErr w:type="spellEnd"/>
            <w:r>
              <w:t xml:space="preserve"> </w:t>
            </w:r>
            <w:proofErr w:type="spellStart"/>
            <w:r>
              <w:t>Лука</w:t>
            </w:r>
            <w:proofErr w:type="spellEnd"/>
            <w:r>
              <w:t>,</w:t>
            </w:r>
            <w:r>
              <w:rPr>
                <w:lang w:val="sr-Cyrl-BA"/>
              </w:rPr>
              <w:t xml:space="preserve"> </w:t>
            </w:r>
            <w:r>
              <w:rPr>
                <w:rFonts w:cs="Times New Roman"/>
                <w:lang w:val="sr-Latn-CS"/>
              </w:rPr>
              <w:t xml:space="preserve">2016. - ментор </w:t>
            </w:r>
          </w:p>
          <w:p w:rsidR="00084844" w:rsidRDefault="00084844" w:rsidP="00084844">
            <w:pPr>
              <w:pStyle w:val="ListParagraph"/>
              <w:numPr>
                <w:ilvl w:val="0"/>
                <w:numId w:val="16"/>
              </w:numPr>
              <w:jc w:val="left"/>
              <w:rPr>
                <w:rFonts w:cs="Times New Roman"/>
                <w:lang w:val="sr-Latn-CS"/>
              </w:rPr>
            </w:pPr>
            <w:r>
              <w:rPr>
                <w:rFonts w:cs="Times New Roman"/>
                <w:lang w:val="sr-Latn-CS"/>
              </w:rPr>
              <w:t>СРЕДИЋ ВЛАДИМИР – Сигурносне методе</w:t>
            </w:r>
            <w:r w:rsidR="00833C5F">
              <w:rPr>
                <w:rFonts w:cs="Times New Roman"/>
                <w:lang w:val="sr-Latn-CS"/>
              </w:rPr>
              <w:t xml:space="preserve"> заштите Wеб апликација од неже</w:t>
            </w:r>
            <w:r w:rsidR="00833C5F">
              <w:rPr>
                <w:rFonts w:cs="Times New Roman"/>
                <w:lang w:val="sr-Cyrl-BA"/>
              </w:rPr>
              <w:t>љ</w:t>
            </w:r>
            <w:r>
              <w:rPr>
                <w:rFonts w:cs="Times New Roman"/>
                <w:lang w:val="sr-Latn-CS"/>
              </w:rPr>
              <w:t>ених напада –</w:t>
            </w:r>
            <w:r>
              <w:rPr>
                <w:rFonts w:cs="Times New Roman"/>
                <w:lang w:val="sr-Cyrl-BA"/>
              </w:rPr>
              <w:t xml:space="preserve"> </w:t>
            </w:r>
            <w:proofErr w:type="spellStart"/>
            <w:r>
              <w:t>Универзитет</w:t>
            </w:r>
            <w:proofErr w:type="spellEnd"/>
            <w:r>
              <w:t xml:space="preserve"> </w:t>
            </w:r>
            <w:proofErr w:type="spellStart"/>
            <w:r>
              <w:t>за</w:t>
            </w:r>
            <w:proofErr w:type="spellEnd"/>
            <w:r>
              <w:t xml:space="preserve"> </w:t>
            </w:r>
            <w:proofErr w:type="spellStart"/>
            <w:r>
              <w:t>пословне</w:t>
            </w:r>
            <w:proofErr w:type="spellEnd"/>
            <w:r>
              <w:t xml:space="preserve"> </w:t>
            </w:r>
            <w:proofErr w:type="spellStart"/>
            <w:r>
              <w:t>студије</w:t>
            </w:r>
            <w:proofErr w:type="spellEnd"/>
            <w:r>
              <w:t xml:space="preserve">, </w:t>
            </w:r>
            <w:proofErr w:type="spellStart"/>
            <w:r>
              <w:t>Факултет</w:t>
            </w:r>
            <w:proofErr w:type="spellEnd"/>
            <w:r>
              <w:t xml:space="preserve"> </w:t>
            </w:r>
            <w:proofErr w:type="spellStart"/>
            <w:r>
              <w:t>за</w:t>
            </w:r>
            <w:proofErr w:type="spellEnd"/>
            <w:r>
              <w:t xml:space="preserve"> </w:t>
            </w:r>
            <w:r>
              <w:rPr>
                <w:lang w:val="sr-Cyrl-BA"/>
              </w:rPr>
              <w:t>информационе технологије и дизајн</w:t>
            </w:r>
            <w:r>
              <w:t xml:space="preserve"> </w:t>
            </w:r>
            <w:proofErr w:type="spellStart"/>
            <w:r>
              <w:t>Бања</w:t>
            </w:r>
            <w:proofErr w:type="spellEnd"/>
            <w:r>
              <w:t xml:space="preserve"> </w:t>
            </w:r>
            <w:proofErr w:type="spellStart"/>
            <w:r>
              <w:t>Лука</w:t>
            </w:r>
            <w:proofErr w:type="spellEnd"/>
            <w:r>
              <w:t>,</w:t>
            </w:r>
            <w:r>
              <w:rPr>
                <w:rFonts w:cs="Times New Roman"/>
                <w:lang w:val="sr-Latn-CS"/>
              </w:rPr>
              <w:t xml:space="preserve"> 2016 – ментор </w:t>
            </w:r>
          </w:p>
          <w:p w:rsidR="00084844" w:rsidRPr="00084844" w:rsidRDefault="00084844" w:rsidP="00084844">
            <w:pPr>
              <w:pStyle w:val="ListParagraph"/>
              <w:numPr>
                <w:ilvl w:val="0"/>
                <w:numId w:val="16"/>
              </w:numPr>
              <w:jc w:val="left"/>
              <w:rPr>
                <w:lang w:val="sr-Cyrl-BA"/>
              </w:rPr>
            </w:pPr>
            <w:r>
              <w:rPr>
                <w:rFonts w:cs="Times New Roman"/>
                <w:lang w:val="sr-Latn-CS"/>
              </w:rPr>
              <w:t>ДЕЛИЋ</w:t>
            </w:r>
            <w:r w:rsidRPr="00084844">
              <w:rPr>
                <w:rFonts w:cs="Times New Roman"/>
                <w:lang w:val="sr-Latn-CS"/>
              </w:rPr>
              <w:t xml:space="preserve"> </w:t>
            </w:r>
            <w:r>
              <w:rPr>
                <w:rFonts w:cs="Times New Roman"/>
                <w:lang w:val="sr-Latn-CS"/>
              </w:rPr>
              <w:t>АДИС</w:t>
            </w:r>
            <w:r w:rsidRPr="00084844">
              <w:rPr>
                <w:rFonts w:cs="Times New Roman"/>
                <w:lang w:val="sr-Latn-CS"/>
              </w:rPr>
              <w:t xml:space="preserve"> – </w:t>
            </w:r>
            <w:r>
              <w:rPr>
                <w:rFonts w:cs="Times New Roman"/>
                <w:lang w:val="sr-Latn-CS"/>
              </w:rPr>
              <w:t>Савремене</w:t>
            </w:r>
            <w:r w:rsidRPr="00084844">
              <w:rPr>
                <w:rFonts w:cs="Times New Roman"/>
                <w:lang w:val="sr-Latn-CS"/>
              </w:rPr>
              <w:t xml:space="preserve"> </w:t>
            </w:r>
            <w:r>
              <w:rPr>
                <w:rFonts w:cs="Times New Roman"/>
                <w:lang w:val="sr-Latn-CS"/>
              </w:rPr>
              <w:t>информационе</w:t>
            </w:r>
            <w:r w:rsidRPr="00084844">
              <w:rPr>
                <w:rFonts w:cs="Times New Roman"/>
                <w:lang w:val="sr-Latn-CS"/>
              </w:rPr>
              <w:t xml:space="preserve"> </w:t>
            </w:r>
            <w:r>
              <w:rPr>
                <w:rFonts w:cs="Times New Roman"/>
                <w:lang w:val="sr-Latn-CS"/>
              </w:rPr>
              <w:t>технологије</w:t>
            </w:r>
            <w:r w:rsidRPr="00084844">
              <w:rPr>
                <w:rFonts w:cs="Times New Roman"/>
                <w:lang w:val="sr-Latn-CS"/>
              </w:rPr>
              <w:t xml:space="preserve"> </w:t>
            </w:r>
            <w:r>
              <w:rPr>
                <w:rFonts w:cs="Times New Roman"/>
                <w:lang w:val="sr-Latn-CS"/>
              </w:rPr>
              <w:t>у</w:t>
            </w:r>
            <w:r w:rsidRPr="00084844">
              <w:rPr>
                <w:rFonts w:cs="Times New Roman"/>
                <w:lang w:val="sr-Latn-CS"/>
              </w:rPr>
              <w:t xml:space="preserve"> </w:t>
            </w:r>
            <w:r>
              <w:rPr>
                <w:rFonts w:cs="Times New Roman"/>
                <w:lang w:val="sr-Latn-CS"/>
              </w:rPr>
              <w:t>развоју</w:t>
            </w:r>
            <w:r w:rsidRPr="00084844">
              <w:rPr>
                <w:rFonts w:cs="Times New Roman"/>
                <w:lang w:val="sr-Latn-CS"/>
              </w:rPr>
              <w:t xml:space="preserve"> </w:t>
            </w:r>
            <w:r>
              <w:rPr>
                <w:rFonts w:cs="Times New Roman"/>
                <w:lang w:val="sr-Latn-CS"/>
              </w:rPr>
              <w:t>зубне</w:t>
            </w:r>
            <w:r w:rsidRPr="00084844">
              <w:rPr>
                <w:rFonts w:cs="Times New Roman"/>
                <w:lang w:val="sr-Latn-CS"/>
              </w:rPr>
              <w:t xml:space="preserve"> </w:t>
            </w:r>
            <w:r>
              <w:rPr>
                <w:rFonts w:cs="Times New Roman"/>
                <w:lang w:val="sr-Latn-CS"/>
              </w:rPr>
              <w:t>технике</w:t>
            </w:r>
            <w:r w:rsidRPr="00084844">
              <w:rPr>
                <w:rFonts w:cs="Times New Roman"/>
                <w:lang w:val="sr-Latn-CS"/>
              </w:rPr>
              <w:t xml:space="preserve"> – </w:t>
            </w:r>
            <w:proofErr w:type="spellStart"/>
            <w:r>
              <w:t>Универзитет</w:t>
            </w:r>
            <w:proofErr w:type="spellEnd"/>
            <w:r>
              <w:t xml:space="preserve"> </w:t>
            </w:r>
            <w:proofErr w:type="spellStart"/>
            <w:r>
              <w:t>за</w:t>
            </w:r>
            <w:proofErr w:type="spellEnd"/>
            <w:r>
              <w:t xml:space="preserve"> </w:t>
            </w:r>
            <w:proofErr w:type="spellStart"/>
            <w:r>
              <w:t>пословне</w:t>
            </w:r>
            <w:proofErr w:type="spellEnd"/>
            <w:r>
              <w:t xml:space="preserve"> </w:t>
            </w:r>
            <w:proofErr w:type="spellStart"/>
            <w:r>
              <w:t>студије</w:t>
            </w:r>
            <w:proofErr w:type="spellEnd"/>
            <w:r>
              <w:t xml:space="preserve">, </w:t>
            </w:r>
            <w:proofErr w:type="spellStart"/>
            <w:r>
              <w:t>Факултет</w:t>
            </w:r>
            <w:proofErr w:type="spellEnd"/>
            <w:r>
              <w:t xml:space="preserve"> </w:t>
            </w:r>
            <w:proofErr w:type="spellStart"/>
            <w:r>
              <w:t>за</w:t>
            </w:r>
            <w:proofErr w:type="spellEnd"/>
            <w:r>
              <w:t xml:space="preserve"> </w:t>
            </w:r>
            <w:r>
              <w:rPr>
                <w:lang w:val="sr-Cyrl-BA"/>
              </w:rPr>
              <w:t>информационе технологије и дизајн</w:t>
            </w:r>
            <w:r>
              <w:t xml:space="preserve"> </w:t>
            </w:r>
            <w:proofErr w:type="spellStart"/>
            <w:r>
              <w:t>Бања</w:t>
            </w:r>
            <w:proofErr w:type="spellEnd"/>
            <w:r>
              <w:t xml:space="preserve"> </w:t>
            </w:r>
            <w:proofErr w:type="spellStart"/>
            <w:r>
              <w:t>Лука</w:t>
            </w:r>
            <w:proofErr w:type="spellEnd"/>
            <w:r>
              <w:t>,</w:t>
            </w:r>
            <w:r>
              <w:rPr>
                <w:lang w:val="sr-Cyrl-BA"/>
              </w:rPr>
              <w:t xml:space="preserve"> </w:t>
            </w:r>
            <w:r w:rsidRPr="00084844">
              <w:rPr>
                <w:rFonts w:cs="Times New Roman"/>
                <w:lang w:val="sr-Latn-CS"/>
              </w:rPr>
              <w:t xml:space="preserve">2016. – </w:t>
            </w:r>
            <w:r>
              <w:rPr>
                <w:rFonts w:cs="Times New Roman"/>
                <w:lang w:val="sr-Latn-CS"/>
              </w:rPr>
              <w:t>предсједник</w:t>
            </w:r>
            <w:r w:rsidRPr="00084844">
              <w:rPr>
                <w:rFonts w:cs="Times New Roman"/>
                <w:lang w:val="sr-Latn-CS"/>
              </w:rPr>
              <w:t xml:space="preserve"> </w:t>
            </w:r>
            <w:r>
              <w:rPr>
                <w:rFonts w:cs="Times New Roman"/>
                <w:lang w:val="sr-Latn-CS"/>
              </w:rPr>
              <w:t>комисије</w:t>
            </w:r>
          </w:p>
          <w:p w:rsidR="00084844" w:rsidRPr="00084844" w:rsidRDefault="00084844" w:rsidP="00084844">
            <w:pPr>
              <w:pStyle w:val="ListParagraph"/>
              <w:numPr>
                <w:ilvl w:val="0"/>
                <w:numId w:val="16"/>
              </w:numPr>
              <w:jc w:val="left"/>
              <w:rPr>
                <w:lang w:val="sr-Cyrl-BA"/>
              </w:rPr>
            </w:pPr>
            <w:r>
              <w:rPr>
                <w:rFonts w:cs="Times New Roman"/>
                <w:lang w:val="sr-Latn-CS"/>
              </w:rPr>
              <w:t>САМАРЏИЋ</w:t>
            </w:r>
            <w:r w:rsidRPr="00084844">
              <w:rPr>
                <w:rFonts w:cs="Times New Roman"/>
                <w:lang w:val="sr-Latn-CS"/>
              </w:rPr>
              <w:t xml:space="preserve"> </w:t>
            </w:r>
            <w:r>
              <w:rPr>
                <w:rFonts w:cs="Times New Roman"/>
                <w:lang w:val="sr-Latn-CS"/>
              </w:rPr>
              <w:t>МУАМЕР</w:t>
            </w:r>
            <w:r w:rsidRPr="00084844">
              <w:rPr>
                <w:rFonts w:cs="Times New Roman"/>
                <w:lang w:val="sr-Latn-CS"/>
              </w:rPr>
              <w:t xml:space="preserve"> - </w:t>
            </w:r>
            <w:r>
              <w:rPr>
                <w:rFonts w:cs="Times New Roman"/>
                <w:lang w:val="sr-Latn-CS"/>
              </w:rPr>
              <w:t>Развој</w:t>
            </w:r>
            <w:r w:rsidRPr="00084844">
              <w:rPr>
                <w:rFonts w:cs="Times New Roman"/>
                <w:lang w:val="sr-Latn-CS"/>
              </w:rPr>
              <w:t xml:space="preserve"> </w:t>
            </w:r>
            <w:r>
              <w:rPr>
                <w:rFonts w:cs="Times New Roman"/>
                <w:lang w:val="sr-Latn-CS"/>
              </w:rPr>
              <w:t>и</w:t>
            </w:r>
            <w:r w:rsidRPr="00084844">
              <w:rPr>
                <w:rFonts w:cs="Times New Roman"/>
                <w:lang w:val="sr-Latn-CS"/>
              </w:rPr>
              <w:t xml:space="preserve"> </w:t>
            </w:r>
            <w:r>
              <w:rPr>
                <w:rFonts w:cs="Times New Roman"/>
                <w:lang w:val="sr-Latn-CS"/>
              </w:rPr>
              <w:t>заштита</w:t>
            </w:r>
            <w:r w:rsidRPr="00084844">
              <w:rPr>
                <w:rFonts w:cs="Times New Roman"/>
                <w:lang w:val="sr-Latn-CS"/>
              </w:rPr>
              <w:t xml:space="preserve"> </w:t>
            </w:r>
            <w:r>
              <w:rPr>
                <w:rFonts w:cs="Times New Roman"/>
                <w:lang w:val="sr-Latn-CS"/>
              </w:rPr>
              <w:t>хибридних</w:t>
            </w:r>
            <w:r w:rsidRPr="00084844">
              <w:rPr>
                <w:rFonts w:cs="Times New Roman"/>
                <w:lang w:val="sr-Latn-CS"/>
              </w:rPr>
              <w:t xml:space="preserve"> </w:t>
            </w:r>
            <w:r>
              <w:rPr>
                <w:rFonts w:cs="Times New Roman"/>
                <w:lang w:val="sr-Latn-CS"/>
              </w:rPr>
              <w:t>мобилних</w:t>
            </w:r>
            <w:r w:rsidRPr="00084844">
              <w:rPr>
                <w:rFonts w:cs="Times New Roman"/>
                <w:lang w:val="sr-Latn-CS"/>
              </w:rPr>
              <w:t xml:space="preserve"> </w:t>
            </w:r>
            <w:r>
              <w:rPr>
                <w:rFonts w:cs="Times New Roman"/>
                <w:lang w:val="sr-Latn-CS"/>
              </w:rPr>
              <w:t>апликација</w:t>
            </w:r>
            <w:r w:rsidRPr="00084844">
              <w:rPr>
                <w:rFonts w:cs="Times New Roman"/>
                <w:lang w:val="sr-Latn-CS"/>
              </w:rPr>
              <w:t xml:space="preserve"> </w:t>
            </w:r>
            <w:r>
              <w:rPr>
                <w:rFonts w:cs="Times New Roman"/>
                <w:lang w:val="sr-Latn-CS"/>
              </w:rPr>
              <w:t>за</w:t>
            </w:r>
            <w:r w:rsidRPr="00084844">
              <w:rPr>
                <w:rFonts w:cs="Times New Roman"/>
                <w:lang w:val="sr-Latn-CS"/>
              </w:rPr>
              <w:t xml:space="preserve"> </w:t>
            </w:r>
            <w:r>
              <w:rPr>
                <w:rFonts w:cs="Times New Roman"/>
                <w:lang w:val="sr-Latn-CS"/>
              </w:rPr>
              <w:t>паметне</w:t>
            </w:r>
            <w:r w:rsidRPr="00084844">
              <w:rPr>
                <w:rFonts w:cs="Times New Roman"/>
                <w:lang w:val="sr-Latn-CS"/>
              </w:rPr>
              <w:t xml:space="preserve"> </w:t>
            </w:r>
            <w:r>
              <w:rPr>
                <w:rFonts w:cs="Times New Roman"/>
                <w:lang w:val="sr-Latn-CS"/>
              </w:rPr>
              <w:t>телефоне</w:t>
            </w:r>
            <w:r w:rsidR="00BE3418">
              <w:rPr>
                <w:rFonts w:cs="Times New Roman"/>
                <w:lang w:val="sr-Cyrl-BA"/>
              </w:rPr>
              <w:t xml:space="preserve"> -</w:t>
            </w:r>
            <w:r w:rsidRPr="00084844">
              <w:rPr>
                <w:rFonts w:cs="Times New Roman"/>
                <w:lang w:val="sr-Latn-CS"/>
              </w:rPr>
              <w:t xml:space="preserve"> </w:t>
            </w:r>
            <w:proofErr w:type="spellStart"/>
            <w:r>
              <w:t>Универзитет</w:t>
            </w:r>
            <w:proofErr w:type="spellEnd"/>
            <w:r>
              <w:t xml:space="preserve"> </w:t>
            </w:r>
            <w:proofErr w:type="spellStart"/>
            <w:r>
              <w:t>за</w:t>
            </w:r>
            <w:proofErr w:type="spellEnd"/>
            <w:r>
              <w:t xml:space="preserve"> </w:t>
            </w:r>
            <w:proofErr w:type="spellStart"/>
            <w:r>
              <w:t>пословне</w:t>
            </w:r>
            <w:proofErr w:type="spellEnd"/>
            <w:r>
              <w:t xml:space="preserve"> </w:t>
            </w:r>
            <w:proofErr w:type="spellStart"/>
            <w:r>
              <w:t>студије</w:t>
            </w:r>
            <w:proofErr w:type="spellEnd"/>
            <w:r>
              <w:t xml:space="preserve">, </w:t>
            </w:r>
            <w:proofErr w:type="spellStart"/>
            <w:r>
              <w:t>Факултет</w:t>
            </w:r>
            <w:proofErr w:type="spellEnd"/>
            <w:r>
              <w:t xml:space="preserve"> </w:t>
            </w:r>
            <w:proofErr w:type="spellStart"/>
            <w:r>
              <w:t>за</w:t>
            </w:r>
            <w:proofErr w:type="spellEnd"/>
            <w:r>
              <w:t xml:space="preserve"> </w:t>
            </w:r>
            <w:r>
              <w:rPr>
                <w:lang w:val="sr-Cyrl-BA"/>
              </w:rPr>
              <w:t>информационе технологије и дизајн</w:t>
            </w:r>
            <w:r>
              <w:t xml:space="preserve"> </w:t>
            </w:r>
            <w:proofErr w:type="spellStart"/>
            <w:r>
              <w:t>Бања</w:t>
            </w:r>
            <w:proofErr w:type="spellEnd"/>
            <w:r>
              <w:t xml:space="preserve"> </w:t>
            </w:r>
            <w:proofErr w:type="spellStart"/>
            <w:r>
              <w:t>Лука</w:t>
            </w:r>
            <w:proofErr w:type="spellEnd"/>
            <w:r>
              <w:t>,</w:t>
            </w:r>
            <w:r>
              <w:rPr>
                <w:rFonts w:cs="Times New Roman"/>
                <w:lang w:val="sr-Cyrl-BA"/>
              </w:rPr>
              <w:t xml:space="preserve"> </w:t>
            </w:r>
            <w:r w:rsidRPr="00084844">
              <w:rPr>
                <w:rFonts w:cs="Times New Roman"/>
                <w:lang w:val="sr-Latn-CS"/>
              </w:rPr>
              <w:t xml:space="preserve">2017. – </w:t>
            </w:r>
            <w:r>
              <w:rPr>
                <w:rFonts w:cs="Times New Roman"/>
                <w:lang w:val="sr-Latn-CS"/>
              </w:rPr>
              <w:t>ментор</w:t>
            </w:r>
          </w:p>
          <w:p w:rsidR="005639F6" w:rsidRPr="005639F6" w:rsidRDefault="005639F6" w:rsidP="00084844">
            <w:pPr>
              <w:rPr>
                <w:b/>
                <w:lang w:val="sr-Cyrl-BA"/>
              </w:rPr>
            </w:pPr>
            <w:r w:rsidRPr="005639F6">
              <w:rPr>
                <w:b/>
                <w:lang w:val="sr-Cyrl-BA"/>
              </w:rPr>
              <w:t>Учешће у Комисијама за одбрану докторских теза:</w:t>
            </w:r>
          </w:p>
          <w:p w:rsidR="005639F6" w:rsidRDefault="005639F6" w:rsidP="00084844">
            <w:pPr>
              <w:rPr>
                <w:lang w:val="sr-Cyrl-BA"/>
              </w:rPr>
            </w:pPr>
          </w:p>
          <w:p w:rsidR="00084844" w:rsidRPr="00440888" w:rsidRDefault="00084844" w:rsidP="00440888">
            <w:pPr>
              <w:pStyle w:val="ListParagraph"/>
              <w:numPr>
                <w:ilvl w:val="0"/>
                <w:numId w:val="19"/>
              </w:numPr>
              <w:rPr>
                <w:lang w:val="sr-Latn-CS"/>
              </w:rPr>
            </w:pPr>
            <w:r w:rsidRPr="00440888">
              <w:rPr>
                <w:lang w:val="sr-Cyrl-BA"/>
              </w:rPr>
              <w:t>Б</w:t>
            </w:r>
            <w:r w:rsidRPr="00440888">
              <w:rPr>
                <w:lang w:val="sr-Latn-CS"/>
              </w:rPr>
              <w:t xml:space="preserve">ила члан комисије за одбрану сљедећих </w:t>
            </w:r>
            <w:r w:rsidRPr="008A1C7D">
              <w:rPr>
                <w:b/>
                <w:lang w:val="sr-Latn-CS"/>
              </w:rPr>
              <w:t>докторских теза</w:t>
            </w:r>
            <w:r w:rsidRPr="00440888">
              <w:rPr>
                <w:lang w:val="sr-Latn-CS"/>
              </w:rPr>
              <w:t>:</w:t>
            </w:r>
          </w:p>
          <w:p w:rsidR="00084844" w:rsidRPr="00084844" w:rsidRDefault="00084844" w:rsidP="00084844">
            <w:pPr>
              <w:pStyle w:val="ListParagraph"/>
              <w:numPr>
                <w:ilvl w:val="0"/>
                <w:numId w:val="18"/>
              </w:numPr>
              <w:rPr>
                <w:lang w:val="sr-Cyrl-BA"/>
              </w:rPr>
            </w:pPr>
            <w:r w:rsidRPr="00084844">
              <w:rPr>
                <w:lang w:val="sr-Latn-CS"/>
              </w:rPr>
              <w:t xml:space="preserve">СИМИЋ АЛЕКСАНДАР – Развој система синтетичког вида у општој авијацији – </w:t>
            </w:r>
            <w:r>
              <w:t xml:space="preserve">“; </w:t>
            </w:r>
            <w:proofErr w:type="spellStart"/>
            <w:r>
              <w:t>Универзитет</w:t>
            </w:r>
            <w:proofErr w:type="spellEnd"/>
            <w:r>
              <w:t xml:space="preserve"> </w:t>
            </w:r>
            <w:proofErr w:type="spellStart"/>
            <w:r>
              <w:t>за</w:t>
            </w:r>
            <w:proofErr w:type="spellEnd"/>
            <w:r>
              <w:t xml:space="preserve"> </w:t>
            </w:r>
            <w:proofErr w:type="spellStart"/>
            <w:r>
              <w:t>пословне</w:t>
            </w:r>
            <w:proofErr w:type="spellEnd"/>
            <w:r>
              <w:t xml:space="preserve"> </w:t>
            </w:r>
            <w:proofErr w:type="spellStart"/>
            <w:r>
              <w:t>студије</w:t>
            </w:r>
            <w:proofErr w:type="spellEnd"/>
            <w:r>
              <w:t xml:space="preserve">, </w:t>
            </w:r>
            <w:proofErr w:type="spellStart"/>
            <w:r>
              <w:t>Факултет</w:t>
            </w:r>
            <w:proofErr w:type="spellEnd"/>
            <w:r>
              <w:t xml:space="preserve"> </w:t>
            </w:r>
            <w:proofErr w:type="spellStart"/>
            <w:r>
              <w:t>за</w:t>
            </w:r>
            <w:proofErr w:type="spellEnd"/>
            <w:r>
              <w:t xml:space="preserve"> </w:t>
            </w:r>
            <w:r>
              <w:rPr>
                <w:lang w:val="sr-Cyrl-BA"/>
              </w:rPr>
              <w:t>информационе технологије и дизајн</w:t>
            </w:r>
            <w:r>
              <w:t xml:space="preserve"> </w:t>
            </w:r>
            <w:proofErr w:type="spellStart"/>
            <w:r>
              <w:t>Бања</w:t>
            </w:r>
            <w:proofErr w:type="spellEnd"/>
            <w:r>
              <w:t xml:space="preserve"> </w:t>
            </w:r>
            <w:proofErr w:type="spellStart"/>
            <w:r>
              <w:t>Лука</w:t>
            </w:r>
            <w:proofErr w:type="spellEnd"/>
            <w:r>
              <w:t xml:space="preserve">, </w:t>
            </w:r>
            <w:r w:rsidRPr="00084844">
              <w:rPr>
                <w:lang w:val="sr-Latn-CS"/>
              </w:rPr>
              <w:t>2015. – члан Комисије</w:t>
            </w:r>
            <w:r>
              <w:rPr>
                <w:lang w:val="sr-Cyrl-BA"/>
              </w:rPr>
              <w:t>,</w:t>
            </w:r>
            <w:r w:rsidRPr="00084844">
              <w:rPr>
                <w:lang w:val="sr-Cyrl-BA"/>
              </w:rPr>
              <w:t xml:space="preserve"> </w:t>
            </w:r>
          </w:p>
          <w:p w:rsidR="00084844" w:rsidRPr="00084844" w:rsidRDefault="00084844" w:rsidP="00084844">
            <w:pPr>
              <w:pStyle w:val="ListParagraph"/>
              <w:numPr>
                <w:ilvl w:val="0"/>
                <w:numId w:val="18"/>
              </w:numPr>
              <w:rPr>
                <w:lang w:val="sr-Cyrl-BA"/>
              </w:rPr>
            </w:pPr>
            <w:proofErr w:type="spellStart"/>
            <w:r>
              <w:t>Жунић</w:t>
            </w:r>
            <w:proofErr w:type="spellEnd"/>
            <w:r>
              <w:t xml:space="preserve">, </w:t>
            </w:r>
            <w:proofErr w:type="spellStart"/>
            <w:r>
              <w:t>Бојан</w:t>
            </w:r>
            <w:proofErr w:type="spellEnd"/>
            <w:r>
              <w:t>: „</w:t>
            </w:r>
            <w:proofErr w:type="spellStart"/>
            <w:r>
              <w:t>Електронско</w:t>
            </w:r>
            <w:proofErr w:type="spellEnd"/>
            <w:r>
              <w:t xml:space="preserve"> </w:t>
            </w:r>
            <w:proofErr w:type="spellStart"/>
            <w:r>
              <w:t>мобилно</w:t>
            </w:r>
            <w:proofErr w:type="spellEnd"/>
            <w:r>
              <w:t xml:space="preserve"> и </w:t>
            </w:r>
            <w:proofErr w:type="spellStart"/>
            <w:r>
              <w:t>интелигентно</w:t>
            </w:r>
            <w:proofErr w:type="spellEnd"/>
            <w:r>
              <w:t xml:space="preserve"> </w:t>
            </w:r>
            <w:proofErr w:type="spellStart"/>
            <w:r>
              <w:t>пословање</w:t>
            </w:r>
            <w:proofErr w:type="spellEnd"/>
            <w:r>
              <w:t xml:space="preserve">“; </w:t>
            </w:r>
            <w:proofErr w:type="spellStart"/>
            <w:r>
              <w:t>Универзитет</w:t>
            </w:r>
            <w:proofErr w:type="spellEnd"/>
            <w:r>
              <w:t xml:space="preserve"> </w:t>
            </w:r>
            <w:proofErr w:type="spellStart"/>
            <w:r>
              <w:t>за</w:t>
            </w:r>
            <w:proofErr w:type="spellEnd"/>
            <w:r>
              <w:t xml:space="preserve"> </w:t>
            </w:r>
            <w:proofErr w:type="spellStart"/>
            <w:r>
              <w:t>пословне</w:t>
            </w:r>
            <w:proofErr w:type="spellEnd"/>
            <w:r>
              <w:t xml:space="preserve"> </w:t>
            </w:r>
            <w:proofErr w:type="spellStart"/>
            <w:r>
              <w:t>студије</w:t>
            </w:r>
            <w:proofErr w:type="spellEnd"/>
            <w:r>
              <w:t xml:space="preserve">, </w:t>
            </w:r>
            <w:proofErr w:type="spellStart"/>
            <w:r>
              <w:t>Факултет</w:t>
            </w:r>
            <w:proofErr w:type="spellEnd"/>
            <w:r>
              <w:t xml:space="preserve"> </w:t>
            </w:r>
            <w:proofErr w:type="spellStart"/>
            <w:r>
              <w:t>за</w:t>
            </w:r>
            <w:proofErr w:type="spellEnd"/>
            <w:r>
              <w:t xml:space="preserve"> </w:t>
            </w:r>
            <w:proofErr w:type="spellStart"/>
            <w:r>
              <w:t>пословне</w:t>
            </w:r>
            <w:proofErr w:type="spellEnd"/>
            <w:r>
              <w:t xml:space="preserve"> и </w:t>
            </w:r>
            <w:proofErr w:type="spellStart"/>
            <w:r>
              <w:t>финансијске</w:t>
            </w:r>
            <w:proofErr w:type="spellEnd"/>
            <w:r>
              <w:t xml:space="preserve"> </w:t>
            </w:r>
            <w:proofErr w:type="spellStart"/>
            <w:r>
              <w:t>студије</w:t>
            </w:r>
            <w:proofErr w:type="spellEnd"/>
            <w:r>
              <w:t xml:space="preserve"> </w:t>
            </w:r>
            <w:proofErr w:type="spellStart"/>
            <w:r>
              <w:t>Бања</w:t>
            </w:r>
            <w:proofErr w:type="spellEnd"/>
            <w:r>
              <w:t xml:space="preserve"> </w:t>
            </w:r>
            <w:proofErr w:type="spellStart"/>
            <w:r>
              <w:t>Лука</w:t>
            </w:r>
            <w:proofErr w:type="spellEnd"/>
            <w:r>
              <w:t xml:space="preserve">, 2017. </w:t>
            </w:r>
            <w:proofErr w:type="spellStart"/>
            <w:r>
              <w:t>год</w:t>
            </w:r>
            <w:proofErr w:type="spellEnd"/>
            <w:r>
              <w:t>.</w:t>
            </w:r>
            <w:r>
              <w:rPr>
                <w:lang w:val="sr-Cyrl-BA"/>
              </w:rPr>
              <w:t xml:space="preserve"> – члан Комисије</w:t>
            </w:r>
          </w:p>
          <w:p w:rsidR="00C916E6" w:rsidRPr="009631E3" w:rsidRDefault="00C916E6" w:rsidP="009631E3">
            <w:pPr>
              <w:spacing w:after="20"/>
              <w:jc w:val="both"/>
              <w:rPr>
                <w:lang w:val="sr-Cyrl-BA"/>
              </w:rPr>
            </w:pPr>
            <w:r w:rsidRPr="009631E3">
              <w:rPr>
                <w:lang w:val="sr-Cyrl-BA"/>
              </w:rPr>
              <w:t>Кроз евалуације студената</w:t>
            </w:r>
            <w:r>
              <w:rPr>
                <w:lang w:val="sr-Cyrl-BA"/>
              </w:rPr>
              <w:t xml:space="preserve"> оцијењена са одличним оцјенама</w:t>
            </w:r>
            <w:r w:rsidRPr="009631E3">
              <w:rPr>
                <w:lang w:val="sr-Cyrl-BA"/>
              </w:rPr>
              <w:t xml:space="preserve">. </w:t>
            </w:r>
          </w:p>
          <w:p w:rsidR="00C916E6" w:rsidRDefault="00C916E6" w:rsidP="000279ED">
            <w:pPr>
              <w:spacing w:after="20"/>
              <w:rPr>
                <w:lang w:val="sr-Cyrl-BA"/>
              </w:rPr>
            </w:pPr>
          </w:p>
          <w:p w:rsidR="00C916E6" w:rsidRDefault="00C916E6" w:rsidP="00BA0A45">
            <w:pPr>
              <w:spacing w:after="20"/>
              <w:rPr>
                <w:b/>
                <w:lang w:val="sr-Cyrl-BA"/>
              </w:rPr>
            </w:pPr>
            <w:proofErr w:type="spellStart"/>
            <w:r w:rsidRPr="009A78FE">
              <w:rPr>
                <w:b/>
              </w:rPr>
              <w:t>Други</w:t>
            </w:r>
            <w:proofErr w:type="spellEnd"/>
            <w:r w:rsidRPr="009A78FE">
              <w:rPr>
                <w:b/>
              </w:rPr>
              <w:t xml:space="preserve"> </w:t>
            </w:r>
            <w:proofErr w:type="spellStart"/>
            <w:r w:rsidRPr="009A78FE">
              <w:rPr>
                <w:b/>
              </w:rPr>
              <w:t>облици</w:t>
            </w:r>
            <w:proofErr w:type="spellEnd"/>
            <w:r w:rsidRPr="009A78FE">
              <w:rPr>
                <w:b/>
              </w:rPr>
              <w:t xml:space="preserve"> </w:t>
            </w:r>
            <w:proofErr w:type="spellStart"/>
            <w:r w:rsidRPr="009A78FE">
              <w:rPr>
                <w:b/>
              </w:rPr>
              <w:t>међународне</w:t>
            </w:r>
            <w:proofErr w:type="spellEnd"/>
            <w:r w:rsidRPr="009A78FE">
              <w:rPr>
                <w:b/>
              </w:rPr>
              <w:t xml:space="preserve"> </w:t>
            </w:r>
            <w:proofErr w:type="spellStart"/>
            <w:r w:rsidRPr="009A78FE">
              <w:rPr>
                <w:b/>
              </w:rPr>
              <w:t>сарадње</w:t>
            </w:r>
            <w:proofErr w:type="spellEnd"/>
            <w:r w:rsidRPr="009A78FE">
              <w:rPr>
                <w:b/>
              </w:rPr>
              <w:t xml:space="preserve"> (</w:t>
            </w:r>
            <w:proofErr w:type="spellStart"/>
            <w:r w:rsidRPr="009A78FE">
              <w:rPr>
                <w:b/>
              </w:rPr>
              <w:t>конференције</w:t>
            </w:r>
            <w:proofErr w:type="spellEnd"/>
            <w:r w:rsidRPr="009A78FE">
              <w:rPr>
                <w:b/>
              </w:rPr>
              <w:t xml:space="preserve">, </w:t>
            </w:r>
            <w:proofErr w:type="spellStart"/>
            <w:r w:rsidRPr="009A78FE">
              <w:rPr>
                <w:b/>
              </w:rPr>
              <w:t>скупови</w:t>
            </w:r>
            <w:proofErr w:type="spellEnd"/>
            <w:r w:rsidRPr="009A78FE">
              <w:rPr>
                <w:b/>
              </w:rPr>
              <w:t xml:space="preserve">, </w:t>
            </w:r>
            <w:proofErr w:type="spellStart"/>
            <w:r w:rsidRPr="009A78FE">
              <w:rPr>
                <w:b/>
              </w:rPr>
              <w:t>радионице</w:t>
            </w:r>
            <w:proofErr w:type="spellEnd"/>
            <w:r w:rsidRPr="009A78FE">
              <w:rPr>
                <w:b/>
              </w:rPr>
              <w:t xml:space="preserve">, </w:t>
            </w:r>
            <w:proofErr w:type="spellStart"/>
            <w:r w:rsidRPr="009A78FE">
              <w:rPr>
                <w:b/>
              </w:rPr>
              <w:t>едукација</w:t>
            </w:r>
            <w:proofErr w:type="spellEnd"/>
            <w:r w:rsidRPr="009A78FE">
              <w:rPr>
                <w:b/>
              </w:rPr>
              <w:t xml:space="preserve"> у </w:t>
            </w:r>
            <w:proofErr w:type="spellStart"/>
            <w:r w:rsidRPr="009A78FE">
              <w:rPr>
                <w:b/>
              </w:rPr>
              <w:t>иностранству</w:t>
            </w:r>
            <w:proofErr w:type="spellEnd"/>
            <w:r>
              <w:rPr>
                <w:b/>
                <w:lang w:val="sr-Cyrl-BA"/>
              </w:rPr>
              <w:t>)</w:t>
            </w:r>
          </w:p>
          <w:p w:rsidR="008A1C7D" w:rsidRDefault="008A1C7D" w:rsidP="00BA0A45">
            <w:pPr>
              <w:spacing w:after="20"/>
              <w:rPr>
                <w:b/>
                <w:lang w:val="sr-Cyrl-BA"/>
              </w:rPr>
            </w:pPr>
          </w:p>
          <w:p w:rsidR="008A1C7D" w:rsidRPr="008A1C7D" w:rsidRDefault="008A1C7D" w:rsidP="008A1C7D">
            <w:pPr>
              <w:pStyle w:val="ListParagraph"/>
              <w:numPr>
                <w:ilvl w:val="0"/>
                <w:numId w:val="9"/>
              </w:numPr>
              <w:spacing w:after="20"/>
            </w:pPr>
            <w:proofErr w:type="spellStart"/>
            <w:r>
              <w:t>Конференција</w:t>
            </w:r>
            <w:proofErr w:type="spellEnd"/>
            <w:r>
              <w:t xml:space="preserve"> „</w:t>
            </w:r>
            <w:proofErr w:type="spellStart"/>
            <w:r>
              <w:t>Безбједност</w:t>
            </w:r>
            <w:proofErr w:type="spellEnd"/>
            <w:r>
              <w:t xml:space="preserve"> у </w:t>
            </w:r>
            <w:proofErr w:type="spellStart"/>
            <w:r>
              <w:t>сајбер</w:t>
            </w:r>
            <w:proofErr w:type="spellEnd"/>
            <w:r>
              <w:t xml:space="preserve"> </w:t>
            </w:r>
            <w:proofErr w:type="spellStart"/>
            <w:proofErr w:type="gramStart"/>
            <w:r>
              <w:t>простору</w:t>
            </w:r>
            <w:proofErr w:type="spellEnd"/>
            <w:r>
              <w:t>“ 18</w:t>
            </w:r>
            <w:proofErr w:type="gramEnd"/>
            <w:r>
              <w:t xml:space="preserve">-19. </w:t>
            </w:r>
            <w:proofErr w:type="spellStart"/>
            <w:r>
              <w:t>новембар</w:t>
            </w:r>
            <w:proofErr w:type="spellEnd"/>
            <w:r>
              <w:t xml:space="preserve"> 2009. </w:t>
            </w:r>
            <w:proofErr w:type="spellStart"/>
            <w:r>
              <w:t>године</w:t>
            </w:r>
            <w:proofErr w:type="spellEnd"/>
            <w:r>
              <w:t xml:space="preserve">, </w:t>
            </w:r>
            <w:proofErr w:type="spellStart"/>
            <w:r>
              <w:t>Палата</w:t>
            </w:r>
            <w:proofErr w:type="spellEnd"/>
            <w:r>
              <w:t xml:space="preserve"> ''</w:t>
            </w:r>
            <w:proofErr w:type="spellStart"/>
            <w:r>
              <w:t>Србија</w:t>
            </w:r>
            <w:proofErr w:type="spellEnd"/>
            <w:r>
              <w:t xml:space="preserve">'', </w:t>
            </w:r>
            <w:proofErr w:type="spellStart"/>
            <w:r>
              <w:t>Београд</w:t>
            </w:r>
            <w:proofErr w:type="spellEnd"/>
          </w:p>
          <w:p w:rsidR="008A1C7D" w:rsidRDefault="008A1C7D" w:rsidP="008A1C7D">
            <w:pPr>
              <w:pStyle w:val="ListParagraph"/>
              <w:numPr>
                <w:ilvl w:val="0"/>
                <w:numId w:val="9"/>
              </w:numPr>
              <w:spacing w:after="20"/>
            </w:pPr>
            <w:proofErr w:type="spellStart"/>
            <w:r>
              <w:t>Међународна</w:t>
            </w:r>
            <w:proofErr w:type="spellEnd"/>
            <w:r>
              <w:t xml:space="preserve"> </w:t>
            </w:r>
            <w:proofErr w:type="spellStart"/>
            <w:r>
              <w:t>конференција</w:t>
            </w:r>
            <w:proofErr w:type="spellEnd"/>
            <w:r>
              <w:t xml:space="preserve"> и </w:t>
            </w:r>
            <w:proofErr w:type="spellStart"/>
            <w:r>
              <w:t>изложба</w:t>
            </w:r>
            <w:proofErr w:type="spellEnd"/>
            <w:r>
              <w:t xml:space="preserve"> Smart e-Government 2012, </w:t>
            </w:r>
            <w:proofErr w:type="spellStart"/>
            <w:r>
              <w:t>Београд</w:t>
            </w:r>
            <w:proofErr w:type="spellEnd"/>
          </w:p>
          <w:p w:rsidR="00C916E6" w:rsidRPr="0021018B" w:rsidRDefault="00C916E6" w:rsidP="00722118">
            <w:pPr>
              <w:rPr>
                <w:lang w:val="sr-Cyrl-CS"/>
              </w:rPr>
            </w:pPr>
          </w:p>
        </w:tc>
      </w:tr>
      <w:tr w:rsidR="00C916E6" w:rsidRPr="0031226C" w:rsidTr="00316F9F">
        <w:trPr>
          <w:trHeight w:val="285"/>
          <w:jc w:val="center"/>
        </w:trPr>
        <w:tc>
          <w:tcPr>
            <w:tcW w:w="9756" w:type="dxa"/>
            <w:gridSpan w:val="2"/>
            <w:tcBorders>
              <w:top w:val="single" w:sz="12" w:space="0" w:color="auto"/>
              <w:left w:val="nil"/>
              <w:bottom w:val="nil"/>
              <w:right w:val="nil"/>
            </w:tcBorders>
          </w:tcPr>
          <w:p w:rsidR="00C916E6" w:rsidRPr="0021018B" w:rsidRDefault="00C916E6">
            <w:pPr>
              <w:spacing w:after="20"/>
              <w:rPr>
                <w:lang w:val="sr-Cyrl-CS"/>
              </w:rPr>
            </w:pPr>
          </w:p>
          <w:p w:rsidR="00C916E6" w:rsidRPr="0021018B" w:rsidRDefault="00C916E6">
            <w:pPr>
              <w:spacing w:after="20"/>
              <w:rPr>
                <w:lang w:val="sr-Cyrl-CS"/>
              </w:rPr>
            </w:pPr>
          </w:p>
        </w:tc>
      </w:tr>
      <w:tr w:rsidR="00C916E6" w:rsidTr="00316F9F">
        <w:trPr>
          <w:trHeight w:val="300"/>
          <w:jc w:val="center"/>
        </w:trPr>
        <w:tc>
          <w:tcPr>
            <w:tcW w:w="9756" w:type="dxa"/>
            <w:gridSpan w:val="2"/>
            <w:tcBorders>
              <w:top w:val="nil"/>
              <w:left w:val="nil"/>
              <w:bottom w:val="single" w:sz="12" w:space="0" w:color="auto"/>
              <w:right w:val="nil"/>
            </w:tcBorders>
            <w:hideMark/>
          </w:tcPr>
          <w:p w:rsidR="00C916E6" w:rsidRDefault="00C916E6">
            <w:pPr>
              <w:spacing w:after="20"/>
              <w:rPr>
                <w:b/>
                <w:lang w:val="sr-Cyrl-BA"/>
              </w:rPr>
            </w:pPr>
            <w:r>
              <w:rPr>
                <w:b/>
              </w:rPr>
              <w:t xml:space="preserve">д) </w:t>
            </w:r>
            <w:proofErr w:type="spellStart"/>
            <w:r>
              <w:rPr>
                <w:b/>
              </w:rPr>
              <w:t>Стручна</w:t>
            </w:r>
            <w:proofErr w:type="spellEnd"/>
            <w:r>
              <w:rPr>
                <w:b/>
              </w:rPr>
              <w:t xml:space="preserve"> </w:t>
            </w:r>
            <w:proofErr w:type="spellStart"/>
            <w:r>
              <w:rPr>
                <w:b/>
              </w:rPr>
              <w:t>дјелатност</w:t>
            </w:r>
            <w:proofErr w:type="spellEnd"/>
            <w:r>
              <w:rPr>
                <w:b/>
              </w:rPr>
              <w:t xml:space="preserve"> </w:t>
            </w:r>
            <w:proofErr w:type="spellStart"/>
            <w:r>
              <w:rPr>
                <w:b/>
              </w:rPr>
              <w:t>кандидата</w:t>
            </w:r>
            <w:proofErr w:type="spellEnd"/>
            <w:r>
              <w:rPr>
                <w:b/>
              </w:rPr>
              <w:t>:</w:t>
            </w:r>
          </w:p>
          <w:p w:rsidR="00440888" w:rsidRPr="00440888" w:rsidRDefault="00440888">
            <w:pPr>
              <w:spacing w:after="20"/>
              <w:rPr>
                <w:b/>
                <w:lang w:val="sr-Cyrl-BA"/>
              </w:rPr>
            </w:pPr>
          </w:p>
        </w:tc>
      </w:tr>
      <w:tr w:rsidR="00C916E6" w:rsidRPr="005B36B1" w:rsidTr="005639F6">
        <w:trPr>
          <w:trHeight w:val="144"/>
          <w:jc w:val="center"/>
        </w:trPr>
        <w:tc>
          <w:tcPr>
            <w:tcW w:w="9756" w:type="dxa"/>
            <w:gridSpan w:val="2"/>
            <w:tcBorders>
              <w:top w:val="dotted" w:sz="4" w:space="0" w:color="auto"/>
              <w:left w:val="single" w:sz="12" w:space="0" w:color="auto"/>
              <w:bottom w:val="dotted" w:sz="4" w:space="0" w:color="auto"/>
              <w:right w:val="single" w:sz="12" w:space="0" w:color="auto"/>
            </w:tcBorders>
          </w:tcPr>
          <w:p w:rsidR="00C916E6" w:rsidRDefault="00C916E6">
            <w:pPr>
              <w:spacing w:after="20"/>
            </w:pPr>
          </w:p>
          <w:p w:rsidR="00C916E6" w:rsidRPr="00B83F03" w:rsidRDefault="00C916E6">
            <w:pPr>
              <w:spacing w:after="20"/>
              <w:rPr>
                <w:b/>
              </w:rPr>
            </w:pPr>
            <w:proofErr w:type="spellStart"/>
            <w:r w:rsidRPr="005B36B1">
              <w:rPr>
                <w:b/>
              </w:rPr>
              <w:t>Oстале</w:t>
            </w:r>
            <w:proofErr w:type="spellEnd"/>
            <w:r w:rsidRPr="005B36B1">
              <w:rPr>
                <w:b/>
              </w:rPr>
              <w:t xml:space="preserve"> </w:t>
            </w:r>
            <w:proofErr w:type="spellStart"/>
            <w:r w:rsidRPr="005B36B1">
              <w:rPr>
                <w:b/>
              </w:rPr>
              <w:t>професионалне</w:t>
            </w:r>
            <w:proofErr w:type="spellEnd"/>
            <w:r w:rsidRPr="005B36B1">
              <w:rPr>
                <w:b/>
              </w:rPr>
              <w:t xml:space="preserve"> </w:t>
            </w:r>
            <w:proofErr w:type="spellStart"/>
            <w:r w:rsidRPr="005B36B1">
              <w:rPr>
                <w:b/>
              </w:rPr>
              <w:t>активности</w:t>
            </w:r>
            <w:proofErr w:type="spellEnd"/>
            <w:r w:rsidR="005639F6">
              <w:rPr>
                <w:b/>
                <w:lang w:val="sr-Cyrl-BA"/>
              </w:rPr>
              <w:t>:</w:t>
            </w:r>
            <w:r>
              <w:rPr>
                <w:b/>
              </w:rPr>
              <w:t xml:space="preserve">                                                                </w:t>
            </w:r>
          </w:p>
          <w:p w:rsidR="00C916E6" w:rsidRDefault="00C916E6">
            <w:pPr>
              <w:spacing w:after="20"/>
            </w:pPr>
          </w:p>
          <w:p w:rsidR="00C916E6" w:rsidRPr="00E01295" w:rsidRDefault="00C916E6" w:rsidP="00234BF6">
            <w:pPr>
              <w:pStyle w:val="ListParagraph"/>
              <w:numPr>
                <w:ilvl w:val="0"/>
                <w:numId w:val="13"/>
              </w:numPr>
              <w:spacing w:after="20"/>
            </w:pPr>
            <w:r>
              <w:rPr>
                <w:lang w:val="sr-Cyrl-BA"/>
              </w:rPr>
              <w:t>Р</w:t>
            </w:r>
            <w:proofErr w:type="spellStart"/>
            <w:r>
              <w:t>ецензент</w:t>
            </w:r>
            <w:proofErr w:type="spellEnd"/>
            <w:r>
              <w:t xml:space="preserve"> </w:t>
            </w:r>
            <w:proofErr w:type="spellStart"/>
            <w:r>
              <w:t>за</w:t>
            </w:r>
            <w:proofErr w:type="spellEnd"/>
            <w:r>
              <w:t xml:space="preserve">  </w:t>
            </w:r>
            <w:proofErr w:type="spellStart"/>
            <w:r>
              <w:t>факултетски</w:t>
            </w:r>
            <w:proofErr w:type="spellEnd"/>
            <w:r>
              <w:t xml:space="preserve"> </w:t>
            </w:r>
            <w:proofErr w:type="spellStart"/>
            <w:r>
              <w:t>уџбеник</w:t>
            </w:r>
            <w:proofErr w:type="spellEnd"/>
            <w:r>
              <w:t xml:space="preserve"> „</w:t>
            </w:r>
            <w:proofErr w:type="spellStart"/>
            <w:r>
              <w:t>Дигитална</w:t>
            </w:r>
            <w:proofErr w:type="spellEnd"/>
            <w:r>
              <w:t xml:space="preserve"> </w:t>
            </w:r>
            <w:proofErr w:type="spellStart"/>
            <w:r>
              <w:t>економија</w:t>
            </w:r>
            <w:proofErr w:type="spellEnd"/>
            <w:r>
              <w:t xml:space="preserve">“ у </w:t>
            </w:r>
            <w:proofErr w:type="spellStart"/>
            <w:r>
              <w:t>издању</w:t>
            </w:r>
            <w:proofErr w:type="spellEnd"/>
            <w:r>
              <w:t xml:space="preserve"> </w:t>
            </w:r>
            <w:proofErr w:type="spellStart"/>
            <w:r>
              <w:t>Високе</w:t>
            </w:r>
            <w:proofErr w:type="spellEnd"/>
            <w:r>
              <w:t xml:space="preserve"> </w:t>
            </w:r>
            <w:proofErr w:type="spellStart"/>
            <w:r>
              <w:t>школе</w:t>
            </w:r>
            <w:proofErr w:type="spellEnd"/>
            <w:r>
              <w:t xml:space="preserve"> „</w:t>
            </w:r>
            <w:proofErr w:type="spellStart"/>
            <w:r>
              <w:t>Примус</w:t>
            </w:r>
            <w:proofErr w:type="spellEnd"/>
            <w:r>
              <w:t xml:space="preserve">“ </w:t>
            </w:r>
            <w:proofErr w:type="spellStart"/>
            <w:r>
              <w:t>из</w:t>
            </w:r>
            <w:proofErr w:type="spellEnd"/>
            <w:r>
              <w:t xml:space="preserve"> </w:t>
            </w:r>
            <w:proofErr w:type="spellStart"/>
            <w:r>
              <w:t>Градишке</w:t>
            </w:r>
            <w:proofErr w:type="spellEnd"/>
            <w:r>
              <w:t xml:space="preserve">, </w:t>
            </w:r>
          </w:p>
          <w:p w:rsidR="005639F6" w:rsidRPr="005639F6" w:rsidRDefault="00C916E6" w:rsidP="00234BF6">
            <w:pPr>
              <w:pStyle w:val="ListParagraph"/>
              <w:numPr>
                <w:ilvl w:val="0"/>
                <w:numId w:val="13"/>
              </w:numPr>
              <w:spacing w:after="20"/>
            </w:pPr>
            <w:r>
              <w:rPr>
                <w:lang w:val="sr-Cyrl-BA"/>
              </w:rPr>
              <w:t>Рецензент</w:t>
            </w:r>
            <w:r>
              <w:t xml:space="preserve"> </w:t>
            </w:r>
            <w:proofErr w:type="spellStart"/>
            <w:r>
              <w:t>за</w:t>
            </w:r>
            <w:proofErr w:type="spellEnd"/>
            <w:r>
              <w:t xml:space="preserve"> </w:t>
            </w:r>
            <w:proofErr w:type="spellStart"/>
            <w:r>
              <w:t>научне</w:t>
            </w:r>
            <w:proofErr w:type="spellEnd"/>
            <w:r>
              <w:t xml:space="preserve"> </w:t>
            </w:r>
            <w:proofErr w:type="spellStart"/>
            <w:r>
              <w:t>радове</w:t>
            </w:r>
            <w:proofErr w:type="spellEnd"/>
            <w:r>
              <w:t xml:space="preserve"> </w:t>
            </w:r>
            <w:proofErr w:type="spellStart"/>
            <w:r>
              <w:t>на</w:t>
            </w:r>
            <w:proofErr w:type="spellEnd"/>
            <w:r>
              <w:t xml:space="preserve"> </w:t>
            </w:r>
            <w:proofErr w:type="spellStart"/>
            <w:r>
              <w:t>начним</w:t>
            </w:r>
            <w:proofErr w:type="spellEnd"/>
            <w:r>
              <w:t xml:space="preserve"> </w:t>
            </w:r>
            <w:proofErr w:type="spellStart"/>
            <w:r>
              <w:t>скуповима</w:t>
            </w:r>
            <w:proofErr w:type="spellEnd"/>
            <w:r>
              <w:t xml:space="preserve"> у </w:t>
            </w:r>
            <w:proofErr w:type="spellStart"/>
            <w:r>
              <w:t>организацији</w:t>
            </w:r>
            <w:proofErr w:type="spellEnd"/>
            <w:r w:rsidR="005639F6">
              <w:rPr>
                <w:lang w:val="sr-Cyrl-BA"/>
              </w:rPr>
              <w:t>:</w:t>
            </w:r>
            <w:r>
              <w:t xml:space="preserve"> </w:t>
            </w:r>
          </w:p>
          <w:p w:rsidR="005639F6" w:rsidRPr="005639F6" w:rsidRDefault="00C916E6" w:rsidP="005639F6">
            <w:pPr>
              <w:pStyle w:val="ListParagraph"/>
              <w:numPr>
                <w:ilvl w:val="1"/>
                <w:numId w:val="13"/>
              </w:numPr>
              <w:spacing w:after="20"/>
            </w:pPr>
            <w:proofErr w:type="spellStart"/>
            <w:r>
              <w:t>Универзитета</w:t>
            </w:r>
            <w:proofErr w:type="spellEnd"/>
            <w:r>
              <w:t xml:space="preserve"> </w:t>
            </w:r>
            <w:proofErr w:type="spellStart"/>
            <w:r>
              <w:t>за</w:t>
            </w:r>
            <w:proofErr w:type="spellEnd"/>
            <w:r>
              <w:t xml:space="preserve"> </w:t>
            </w:r>
            <w:proofErr w:type="spellStart"/>
            <w:r>
              <w:t>пословне</w:t>
            </w:r>
            <w:proofErr w:type="spellEnd"/>
            <w:r>
              <w:t xml:space="preserve"> </w:t>
            </w:r>
            <w:proofErr w:type="spellStart"/>
            <w:r>
              <w:t>студије</w:t>
            </w:r>
            <w:proofErr w:type="spellEnd"/>
            <w:r w:rsidR="005639F6">
              <w:rPr>
                <w:lang w:val="sr-Cyrl-BA"/>
              </w:rPr>
              <w:t xml:space="preserve"> Бања Лука</w:t>
            </w:r>
            <w:r>
              <w:t xml:space="preserve">, </w:t>
            </w:r>
          </w:p>
          <w:p w:rsidR="005639F6" w:rsidRPr="005639F6" w:rsidRDefault="00C916E6" w:rsidP="005639F6">
            <w:pPr>
              <w:pStyle w:val="ListParagraph"/>
              <w:numPr>
                <w:ilvl w:val="1"/>
                <w:numId w:val="13"/>
              </w:numPr>
              <w:spacing w:after="20"/>
            </w:pPr>
            <w:proofErr w:type="spellStart"/>
            <w:r>
              <w:t>Универзитета</w:t>
            </w:r>
            <w:proofErr w:type="spellEnd"/>
            <w:r>
              <w:t xml:space="preserve"> </w:t>
            </w:r>
            <w:proofErr w:type="spellStart"/>
            <w:r>
              <w:t>за</w:t>
            </w:r>
            <w:proofErr w:type="spellEnd"/>
            <w:r>
              <w:t xml:space="preserve"> </w:t>
            </w:r>
            <w:proofErr w:type="spellStart"/>
            <w:r>
              <w:t>пословни</w:t>
            </w:r>
            <w:proofErr w:type="spellEnd"/>
            <w:r>
              <w:t xml:space="preserve"> </w:t>
            </w:r>
            <w:proofErr w:type="spellStart"/>
            <w:r>
              <w:t>инжењеринг</w:t>
            </w:r>
            <w:proofErr w:type="spellEnd"/>
            <w:r>
              <w:t xml:space="preserve"> и </w:t>
            </w:r>
            <w:proofErr w:type="spellStart"/>
            <w:r>
              <w:t>менаџмент</w:t>
            </w:r>
            <w:proofErr w:type="spellEnd"/>
            <w:r w:rsidR="005639F6">
              <w:rPr>
                <w:lang w:val="sr-Cyrl-BA"/>
              </w:rPr>
              <w:t xml:space="preserve"> Бања Лука</w:t>
            </w:r>
            <w:r>
              <w:t xml:space="preserve">, </w:t>
            </w:r>
          </w:p>
          <w:p w:rsidR="00C916E6" w:rsidRPr="00E01295" w:rsidRDefault="00C916E6" w:rsidP="005639F6">
            <w:pPr>
              <w:pStyle w:val="ListParagraph"/>
              <w:numPr>
                <w:ilvl w:val="1"/>
                <w:numId w:val="13"/>
              </w:numPr>
              <w:spacing w:after="20"/>
            </w:pPr>
            <w:proofErr w:type="spellStart"/>
            <w:r>
              <w:t>Факултета</w:t>
            </w:r>
            <w:proofErr w:type="spellEnd"/>
            <w:r>
              <w:t xml:space="preserve"> </w:t>
            </w:r>
            <w:proofErr w:type="spellStart"/>
            <w:r>
              <w:t>за</w:t>
            </w:r>
            <w:proofErr w:type="spellEnd"/>
            <w:r>
              <w:t xml:space="preserve"> </w:t>
            </w:r>
            <w:proofErr w:type="spellStart"/>
            <w:r>
              <w:t>безбједност</w:t>
            </w:r>
            <w:proofErr w:type="spellEnd"/>
            <w:r>
              <w:t xml:space="preserve"> и </w:t>
            </w:r>
            <w:proofErr w:type="spellStart"/>
            <w:r>
              <w:t>заштиту</w:t>
            </w:r>
            <w:proofErr w:type="spellEnd"/>
            <w:r>
              <w:t xml:space="preserve"> </w:t>
            </w:r>
            <w:proofErr w:type="spellStart"/>
            <w:r>
              <w:t>Бања</w:t>
            </w:r>
            <w:proofErr w:type="spellEnd"/>
            <w:r>
              <w:t xml:space="preserve"> </w:t>
            </w:r>
            <w:proofErr w:type="spellStart"/>
            <w:r>
              <w:t>Лук</w:t>
            </w:r>
            <w:proofErr w:type="spellEnd"/>
            <w:r w:rsidR="005639F6">
              <w:rPr>
                <w:lang w:val="sr-Cyrl-BA"/>
              </w:rPr>
              <w:t>а</w:t>
            </w:r>
            <w:r>
              <w:t xml:space="preserve">, </w:t>
            </w:r>
          </w:p>
          <w:p w:rsidR="00C916E6" w:rsidRDefault="00C916E6" w:rsidP="00234BF6">
            <w:pPr>
              <w:pStyle w:val="ListParagraph"/>
              <w:numPr>
                <w:ilvl w:val="0"/>
                <w:numId w:val="13"/>
              </w:numPr>
              <w:spacing w:after="20"/>
            </w:pPr>
            <w:r>
              <w:rPr>
                <w:lang w:val="sr-Cyrl-BA"/>
              </w:rPr>
              <w:t>Р</w:t>
            </w:r>
            <w:proofErr w:type="spellStart"/>
            <w:r>
              <w:t>ецензент</w:t>
            </w:r>
            <w:proofErr w:type="spellEnd"/>
            <w:r>
              <w:t xml:space="preserve"> </w:t>
            </w:r>
            <w:proofErr w:type="spellStart"/>
            <w:r>
              <w:t>за</w:t>
            </w:r>
            <w:proofErr w:type="spellEnd"/>
            <w:r>
              <w:t xml:space="preserve"> </w:t>
            </w:r>
            <w:proofErr w:type="spellStart"/>
            <w:r>
              <w:t>радове</w:t>
            </w:r>
            <w:proofErr w:type="spellEnd"/>
            <w:r>
              <w:t xml:space="preserve"> </w:t>
            </w:r>
            <w:proofErr w:type="spellStart"/>
            <w:r>
              <w:t>објављене</w:t>
            </w:r>
            <w:proofErr w:type="spellEnd"/>
            <w:r>
              <w:t xml:space="preserve"> у </w:t>
            </w:r>
            <w:proofErr w:type="spellStart"/>
            <w:r>
              <w:t>часописима</w:t>
            </w:r>
            <w:proofErr w:type="spellEnd"/>
            <w:r>
              <w:t xml:space="preserve">: </w:t>
            </w:r>
          </w:p>
          <w:p w:rsidR="00C916E6" w:rsidRDefault="00C916E6" w:rsidP="00234BF6">
            <w:pPr>
              <w:pStyle w:val="ListParagraph"/>
              <w:numPr>
                <w:ilvl w:val="1"/>
                <w:numId w:val="10"/>
              </w:numPr>
              <w:spacing w:after="20"/>
            </w:pPr>
            <w:r>
              <w:t>„</w:t>
            </w:r>
            <w:proofErr w:type="spellStart"/>
            <w:r>
              <w:t>Актуелности</w:t>
            </w:r>
            <w:proofErr w:type="spellEnd"/>
            <w:r>
              <w:t xml:space="preserve">“, у </w:t>
            </w:r>
            <w:proofErr w:type="spellStart"/>
            <w:r>
              <w:t>издању</w:t>
            </w:r>
            <w:proofErr w:type="spellEnd"/>
            <w:r>
              <w:t xml:space="preserve"> </w:t>
            </w:r>
            <w:proofErr w:type="spellStart"/>
            <w:r>
              <w:t>Високе</w:t>
            </w:r>
            <w:proofErr w:type="spellEnd"/>
            <w:r>
              <w:t xml:space="preserve"> </w:t>
            </w:r>
            <w:proofErr w:type="spellStart"/>
            <w:r>
              <w:t>школе</w:t>
            </w:r>
            <w:proofErr w:type="spellEnd"/>
            <w:r>
              <w:t xml:space="preserve"> </w:t>
            </w:r>
            <w:proofErr w:type="spellStart"/>
            <w:r>
              <w:t>Бања</w:t>
            </w:r>
            <w:proofErr w:type="spellEnd"/>
            <w:r>
              <w:t xml:space="preserve"> </w:t>
            </w:r>
            <w:proofErr w:type="spellStart"/>
            <w:r>
              <w:t>Лука</w:t>
            </w:r>
            <w:proofErr w:type="spellEnd"/>
            <w:r>
              <w:t xml:space="preserve"> College </w:t>
            </w:r>
            <w:proofErr w:type="spellStart"/>
            <w:r>
              <w:t>из</w:t>
            </w:r>
            <w:proofErr w:type="spellEnd"/>
            <w:r>
              <w:t xml:space="preserve"> </w:t>
            </w:r>
            <w:proofErr w:type="spellStart"/>
            <w:r>
              <w:t>Бања</w:t>
            </w:r>
            <w:proofErr w:type="spellEnd"/>
            <w:r>
              <w:t xml:space="preserve"> </w:t>
            </w:r>
            <w:proofErr w:type="spellStart"/>
            <w:r>
              <w:t>Луке</w:t>
            </w:r>
            <w:proofErr w:type="spellEnd"/>
            <w:r>
              <w:t xml:space="preserve">, </w:t>
            </w:r>
          </w:p>
          <w:p w:rsidR="00C916E6" w:rsidRDefault="00C916E6" w:rsidP="00234BF6">
            <w:pPr>
              <w:pStyle w:val="ListParagraph"/>
              <w:numPr>
                <w:ilvl w:val="1"/>
                <w:numId w:val="10"/>
              </w:numPr>
              <w:spacing w:after="20"/>
            </w:pPr>
            <w:r>
              <w:t>„</w:t>
            </w:r>
            <w:proofErr w:type="spellStart"/>
            <w:r>
              <w:t>Анали</w:t>
            </w:r>
            <w:proofErr w:type="spellEnd"/>
            <w:r>
              <w:t xml:space="preserve"> </w:t>
            </w:r>
            <w:proofErr w:type="spellStart"/>
            <w:r>
              <w:t>пословне</w:t>
            </w:r>
            <w:proofErr w:type="spellEnd"/>
            <w:r>
              <w:t xml:space="preserve"> </w:t>
            </w:r>
            <w:proofErr w:type="spellStart"/>
            <w:r>
              <w:t>економије</w:t>
            </w:r>
            <w:proofErr w:type="spellEnd"/>
            <w:r>
              <w:t xml:space="preserve">“, у </w:t>
            </w:r>
            <w:proofErr w:type="spellStart"/>
            <w:r>
              <w:t>издању</w:t>
            </w:r>
            <w:proofErr w:type="spellEnd"/>
            <w:r>
              <w:t xml:space="preserve"> </w:t>
            </w:r>
            <w:proofErr w:type="spellStart"/>
            <w:r>
              <w:t>Универзитета</w:t>
            </w:r>
            <w:proofErr w:type="spellEnd"/>
            <w:r>
              <w:t xml:space="preserve"> </w:t>
            </w:r>
            <w:proofErr w:type="spellStart"/>
            <w:r>
              <w:t>за</w:t>
            </w:r>
            <w:proofErr w:type="spellEnd"/>
            <w:r>
              <w:t xml:space="preserve"> </w:t>
            </w:r>
            <w:proofErr w:type="spellStart"/>
            <w:r>
              <w:t>пословни</w:t>
            </w:r>
            <w:proofErr w:type="spellEnd"/>
            <w:r>
              <w:t xml:space="preserve"> </w:t>
            </w:r>
            <w:proofErr w:type="spellStart"/>
            <w:r>
              <w:t>инжењеринг</w:t>
            </w:r>
            <w:proofErr w:type="spellEnd"/>
            <w:r>
              <w:t xml:space="preserve"> и </w:t>
            </w:r>
            <w:proofErr w:type="spellStart"/>
            <w:r>
              <w:t>менаџмент</w:t>
            </w:r>
            <w:proofErr w:type="spellEnd"/>
            <w:r>
              <w:t xml:space="preserve"> </w:t>
            </w:r>
            <w:proofErr w:type="spellStart"/>
            <w:r>
              <w:t>Бања</w:t>
            </w:r>
            <w:proofErr w:type="spellEnd"/>
            <w:r>
              <w:t xml:space="preserve"> </w:t>
            </w:r>
            <w:proofErr w:type="spellStart"/>
            <w:r>
              <w:t>Лука</w:t>
            </w:r>
            <w:proofErr w:type="spellEnd"/>
            <w:r>
              <w:t>,</w:t>
            </w:r>
          </w:p>
          <w:p w:rsidR="00C916E6" w:rsidRDefault="00C916E6" w:rsidP="00234BF6">
            <w:pPr>
              <w:pStyle w:val="ListParagraph"/>
              <w:numPr>
                <w:ilvl w:val="1"/>
                <w:numId w:val="10"/>
              </w:numPr>
              <w:spacing w:after="20"/>
            </w:pPr>
            <w:r>
              <w:t>“</w:t>
            </w:r>
            <w:proofErr w:type="spellStart"/>
            <w:r>
              <w:t>Примус</w:t>
            </w:r>
            <w:proofErr w:type="spellEnd"/>
            <w:r>
              <w:t xml:space="preserve"> </w:t>
            </w:r>
            <w:proofErr w:type="spellStart"/>
            <w:proofErr w:type="gramStart"/>
            <w:r>
              <w:t>Глобал</w:t>
            </w:r>
            <w:proofErr w:type="spellEnd"/>
            <w:r>
              <w:t>“</w:t>
            </w:r>
            <w:proofErr w:type="gramEnd"/>
            <w:r>
              <w:t xml:space="preserve">, у </w:t>
            </w:r>
            <w:proofErr w:type="spellStart"/>
            <w:r>
              <w:t>издању</w:t>
            </w:r>
            <w:proofErr w:type="spellEnd"/>
            <w:r>
              <w:t xml:space="preserve"> </w:t>
            </w:r>
            <w:proofErr w:type="spellStart"/>
            <w:r>
              <w:t>Високе</w:t>
            </w:r>
            <w:proofErr w:type="spellEnd"/>
            <w:r>
              <w:t xml:space="preserve"> </w:t>
            </w:r>
            <w:proofErr w:type="spellStart"/>
            <w:r>
              <w:t>школе</w:t>
            </w:r>
            <w:proofErr w:type="spellEnd"/>
            <w:r>
              <w:t xml:space="preserve"> „</w:t>
            </w:r>
            <w:proofErr w:type="spellStart"/>
            <w:r>
              <w:t>Примус</w:t>
            </w:r>
            <w:proofErr w:type="spellEnd"/>
            <w:r>
              <w:t xml:space="preserve">“ </w:t>
            </w:r>
            <w:proofErr w:type="spellStart"/>
            <w:r>
              <w:t>из</w:t>
            </w:r>
            <w:proofErr w:type="spellEnd"/>
            <w:r>
              <w:t xml:space="preserve"> </w:t>
            </w:r>
            <w:proofErr w:type="spellStart"/>
            <w:r>
              <w:t>Градишке</w:t>
            </w:r>
            <w:proofErr w:type="spellEnd"/>
            <w:r>
              <w:t>.</w:t>
            </w:r>
          </w:p>
          <w:p w:rsidR="00C916E6" w:rsidRPr="000D070D" w:rsidRDefault="00C916E6" w:rsidP="00F721CF">
            <w:pPr>
              <w:pStyle w:val="ListParagraph"/>
              <w:spacing w:after="20"/>
              <w:rPr>
                <w:lang w:val="sr-Cyrl-BA"/>
              </w:rPr>
            </w:pPr>
          </w:p>
          <w:p w:rsidR="00C916E6" w:rsidRDefault="00C916E6" w:rsidP="005B36B1">
            <w:pPr>
              <w:spacing w:after="20"/>
              <w:rPr>
                <w:b/>
                <w:noProof/>
                <w:lang w:val="sr-Cyrl-CS"/>
              </w:rPr>
            </w:pPr>
            <w:r>
              <w:rPr>
                <w:b/>
                <w:noProof/>
                <w:lang w:val="sr-Cyrl-CS"/>
              </w:rPr>
              <w:t>С</w:t>
            </w:r>
            <w:r w:rsidRPr="006F1624">
              <w:rPr>
                <w:b/>
                <w:noProof/>
                <w:lang w:val="sr-Cyrl-CS"/>
              </w:rPr>
              <w:t xml:space="preserve">тручни пројекат </w:t>
            </w:r>
            <w:r>
              <w:rPr>
                <w:b/>
                <w:noProof/>
                <w:lang w:val="sr-Cyrl-CS"/>
              </w:rPr>
              <w:t xml:space="preserve">од националног значаја </w:t>
            </w:r>
            <w:r w:rsidRPr="006F1624">
              <w:rPr>
                <w:b/>
                <w:noProof/>
                <w:lang w:val="sr-Cyrl-CS"/>
              </w:rPr>
              <w:t>у својству сарадника на пројекту</w:t>
            </w:r>
            <w:r>
              <w:rPr>
                <w:b/>
                <w:noProof/>
                <w:lang w:val="sr-Cyrl-CS"/>
              </w:rPr>
              <w:t>:</w:t>
            </w:r>
          </w:p>
          <w:p w:rsidR="00C916E6" w:rsidRDefault="00C916E6" w:rsidP="005B36B1">
            <w:pPr>
              <w:spacing w:after="20"/>
              <w:rPr>
                <w:b/>
                <w:noProof/>
                <w:lang w:val="sr-Cyrl-CS"/>
              </w:rPr>
            </w:pPr>
          </w:p>
          <w:p w:rsidR="00C916E6" w:rsidRDefault="00C916E6" w:rsidP="008A1C7D">
            <w:pPr>
              <w:pStyle w:val="ListParagraph"/>
              <w:numPr>
                <w:ilvl w:val="0"/>
                <w:numId w:val="20"/>
              </w:numPr>
              <w:spacing w:after="20"/>
            </w:pPr>
            <w:proofErr w:type="spellStart"/>
            <w:r>
              <w:t>Први</w:t>
            </w:r>
            <w:proofErr w:type="spellEnd"/>
            <w:r>
              <w:t xml:space="preserve"> </w:t>
            </w:r>
            <w:proofErr w:type="spellStart"/>
            <w:r>
              <w:t>међународни</w:t>
            </w:r>
            <w:proofErr w:type="spellEnd"/>
            <w:r>
              <w:t xml:space="preserve"> </w:t>
            </w:r>
            <w:proofErr w:type="spellStart"/>
            <w:r>
              <w:t>научни</w:t>
            </w:r>
            <w:proofErr w:type="spellEnd"/>
            <w:r>
              <w:t xml:space="preserve"> </w:t>
            </w:r>
            <w:proofErr w:type="spellStart"/>
            <w:r>
              <w:t>скуп</w:t>
            </w:r>
            <w:proofErr w:type="spellEnd"/>
            <w:r>
              <w:t xml:space="preserve"> „</w:t>
            </w:r>
            <w:proofErr w:type="spellStart"/>
            <w:r>
              <w:t>Безбједност</w:t>
            </w:r>
            <w:proofErr w:type="spellEnd"/>
            <w:r>
              <w:t xml:space="preserve"> и </w:t>
            </w:r>
            <w:proofErr w:type="spellStart"/>
            <w:r>
              <w:t>заштита</w:t>
            </w:r>
            <w:proofErr w:type="spellEnd"/>
            <w:r>
              <w:t xml:space="preserve"> у </w:t>
            </w:r>
            <w:proofErr w:type="spellStart"/>
            <w:r>
              <w:t>Републици</w:t>
            </w:r>
            <w:proofErr w:type="spellEnd"/>
            <w:r>
              <w:t xml:space="preserve"> </w:t>
            </w:r>
            <w:proofErr w:type="spellStart"/>
            <w:r>
              <w:t>Српској</w:t>
            </w:r>
            <w:proofErr w:type="spellEnd"/>
            <w:r>
              <w:t xml:space="preserve"> и </w:t>
            </w:r>
            <w:proofErr w:type="spellStart"/>
            <w:r>
              <w:t>БиХ</w:t>
            </w:r>
            <w:proofErr w:type="spellEnd"/>
            <w:r>
              <w:t xml:space="preserve"> – </w:t>
            </w:r>
            <w:proofErr w:type="spellStart"/>
            <w:r>
              <w:t>стање</w:t>
            </w:r>
            <w:proofErr w:type="spellEnd"/>
            <w:r>
              <w:t xml:space="preserve"> и </w:t>
            </w:r>
            <w:proofErr w:type="spellStart"/>
            <w:r>
              <w:t>перспективе</w:t>
            </w:r>
            <w:proofErr w:type="spellEnd"/>
            <w:r>
              <w:t xml:space="preserve">“, 2008, </w:t>
            </w:r>
            <w:proofErr w:type="spellStart"/>
            <w:r>
              <w:t>Факултет</w:t>
            </w:r>
            <w:proofErr w:type="spellEnd"/>
            <w:r>
              <w:t xml:space="preserve"> </w:t>
            </w:r>
            <w:proofErr w:type="spellStart"/>
            <w:r>
              <w:t>за</w:t>
            </w:r>
            <w:proofErr w:type="spellEnd"/>
            <w:r>
              <w:t xml:space="preserve"> </w:t>
            </w:r>
            <w:proofErr w:type="spellStart"/>
            <w:r>
              <w:t>безбједност</w:t>
            </w:r>
            <w:proofErr w:type="spellEnd"/>
            <w:r>
              <w:t xml:space="preserve"> и </w:t>
            </w:r>
            <w:proofErr w:type="spellStart"/>
            <w:r>
              <w:t>заштиту</w:t>
            </w:r>
            <w:proofErr w:type="spellEnd"/>
            <w:r>
              <w:t xml:space="preserve"> </w:t>
            </w:r>
            <w:proofErr w:type="spellStart"/>
            <w:r>
              <w:t>Бања</w:t>
            </w:r>
            <w:proofErr w:type="spellEnd"/>
            <w:r>
              <w:t xml:space="preserve"> </w:t>
            </w:r>
            <w:proofErr w:type="spellStart"/>
            <w:r>
              <w:t>Лука</w:t>
            </w:r>
            <w:proofErr w:type="spellEnd"/>
          </w:p>
          <w:p w:rsidR="00C916E6" w:rsidRDefault="00C916E6" w:rsidP="008A1C7D">
            <w:pPr>
              <w:pStyle w:val="ListParagraph"/>
              <w:numPr>
                <w:ilvl w:val="0"/>
                <w:numId w:val="20"/>
              </w:numPr>
              <w:spacing w:after="20"/>
            </w:pPr>
            <w:proofErr w:type="spellStart"/>
            <w:r>
              <w:t>Шесто</w:t>
            </w:r>
            <w:proofErr w:type="spellEnd"/>
            <w:r>
              <w:t xml:space="preserve"> </w:t>
            </w:r>
            <w:proofErr w:type="spellStart"/>
            <w:r>
              <w:t>савјетовање</w:t>
            </w:r>
            <w:proofErr w:type="spellEnd"/>
            <w:r>
              <w:t xml:space="preserve"> „</w:t>
            </w:r>
            <w:proofErr w:type="spellStart"/>
            <w:r>
              <w:t>Октобарски</w:t>
            </w:r>
            <w:proofErr w:type="spellEnd"/>
            <w:r>
              <w:t xml:space="preserve"> </w:t>
            </w:r>
            <w:proofErr w:type="spellStart"/>
            <w:r>
              <w:t>правнички</w:t>
            </w:r>
            <w:proofErr w:type="spellEnd"/>
            <w:r>
              <w:t xml:space="preserve"> </w:t>
            </w:r>
            <w:proofErr w:type="spellStart"/>
            <w:r>
              <w:t>дани</w:t>
            </w:r>
            <w:proofErr w:type="spellEnd"/>
            <w:r>
              <w:t xml:space="preserve">“, 2009, </w:t>
            </w:r>
            <w:proofErr w:type="spellStart"/>
            <w:r>
              <w:t>Правни</w:t>
            </w:r>
            <w:proofErr w:type="spellEnd"/>
            <w:r>
              <w:t xml:space="preserve"> </w:t>
            </w:r>
            <w:proofErr w:type="spellStart"/>
            <w:r>
              <w:t>факултет</w:t>
            </w:r>
            <w:proofErr w:type="spellEnd"/>
            <w:r>
              <w:t xml:space="preserve"> </w:t>
            </w:r>
            <w:proofErr w:type="spellStart"/>
            <w:r>
              <w:t>Универзитета</w:t>
            </w:r>
            <w:proofErr w:type="spellEnd"/>
            <w:r>
              <w:t xml:space="preserve"> у </w:t>
            </w:r>
            <w:proofErr w:type="spellStart"/>
            <w:r>
              <w:t>Бања</w:t>
            </w:r>
            <w:proofErr w:type="spellEnd"/>
            <w:r>
              <w:t xml:space="preserve"> </w:t>
            </w:r>
            <w:proofErr w:type="spellStart"/>
            <w:r>
              <w:t>Луци</w:t>
            </w:r>
            <w:proofErr w:type="spellEnd"/>
            <w:r>
              <w:t xml:space="preserve">, </w:t>
            </w:r>
            <w:proofErr w:type="spellStart"/>
            <w:r>
              <w:t>Бања</w:t>
            </w:r>
            <w:proofErr w:type="spellEnd"/>
            <w:r>
              <w:t xml:space="preserve"> </w:t>
            </w:r>
            <w:proofErr w:type="spellStart"/>
            <w:r>
              <w:t>Лука</w:t>
            </w:r>
            <w:proofErr w:type="spellEnd"/>
          </w:p>
          <w:p w:rsidR="00C916E6" w:rsidRDefault="00C916E6" w:rsidP="008A1C7D">
            <w:pPr>
              <w:pStyle w:val="ListParagraph"/>
              <w:numPr>
                <w:ilvl w:val="0"/>
                <w:numId w:val="20"/>
              </w:numPr>
              <w:spacing w:after="20"/>
            </w:pPr>
            <w:proofErr w:type="spellStart"/>
            <w:r>
              <w:t>Седмо</w:t>
            </w:r>
            <w:proofErr w:type="spellEnd"/>
            <w:r>
              <w:t xml:space="preserve"> </w:t>
            </w:r>
            <w:proofErr w:type="spellStart"/>
            <w:r>
              <w:t>савјетовање</w:t>
            </w:r>
            <w:proofErr w:type="spellEnd"/>
            <w:r>
              <w:t xml:space="preserve"> „</w:t>
            </w:r>
            <w:proofErr w:type="spellStart"/>
            <w:r>
              <w:t>Октобарски</w:t>
            </w:r>
            <w:proofErr w:type="spellEnd"/>
            <w:r>
              <w:t xml:space="preserve"> </w:t>
            </w:r>
            <w:proofErr w:type="spellStart"/>
            <w:r>
              <w:t>правнички</w:t>
            </w:r>
            <w:proofErr w:type="spellEnd"/>
            <w:r>
              <w:t xml:space="preserve"> </w:t>
            </w:r>
            <w:proofErr w:type="spellStart"/>
            <w:r>
              <w:t>дани</w:t>
            </w:r>
            <w:proofErr w:type="spellEnd"/>
            <w:r>
              <w:t xml:space="preserve">“, 2010, </w:t>
            </w:r>
            <w:proofErr w:type="spellStart"/>
            <w:r>
              <w:t>Правни</w:t>
            </w:r>
            <w:proofErr w:type="spellEnd"/>
            <w:r>
              <w:t xml:space="preserve"> </w:t>
            </w:r>
            <w:proofErr w:type="spellStart"/>
            <w:r>
              <w:t>факултет</w:t>
            </w:r>
            <w:proofErr w:type="spellEnd"/>
            <w:r>
              <w:t xml:space="preserve"> </w:t>
            </w:r>
            <w:proofErr w:type="spellStart"/>
            <w:r>
              <w:t>Универзитета</w:t>
            </w:r>
            <w:proofErr w:type="spellEnd"/>
            <w:r>
              <w:t xml:space="preserve"> у </w:t>
            </w:r>
            <w:proofErr w:type="spellStart"/>
            <w:r>
              <w:t>Бања</w:t>
            </w:r>
            <w:proofErr w:type="spellEnd"/>
            <w:r>
              <w:t xml:space="preserve"> </w:t>
            </w:r>
            <w:proofErr w:type="spellStart"/>
            <w:r>
              <w:t>Луци</w:t>
            </w:r>
            <w:proofErr w:type="spellEnd"/>
            <w:r>
              <w:t xml:space="preserve">, </w:t>
            </w:r>
            <w:proofErr w:type="spellStart"/>
            <w:r>
              <w:t>Бања</w:t>
            </w:r>
            <w:proofErr w:type="spellEnd"/>
            <w:r>
              <w:t xml:space="preserve"> </w:t>
            </w:r>
            <w:proofErr w:type="spellStart"/>
            <w:r>
              <w:t>Лука</w:t>
            </w:r>
            <w:proofErr w:type="spellEnd"/>
          </w:p>
          <w:p w:rsidR="00C916E6" w:rsidRDefault="00C916E6" w:rsidP="008A1C7D">
            <w:pPr>
              <w:pStyle w:val="ListParagraph"/>
              <w:numPr>
                <w:ilvl w:val="0"/>
                <w:numId w:val="20"/>
              </w:numPr>
              <w:spacing w:after="20"/>
            </w:pPr>
            <w:r>
              <w:t xml:space="preserve">V </w:t>
            </w:r>
            <w:proofErr w:type="spellStart"/>
            <w:r>
              <w:t>Научни</w:t>
            </w:r>
            <w:proofErr w:type="spellEnd"/>
            <w:r>
              <w:t xml:space="preserve"> </w:t>
            </w:r>
            <w:proofErr w:type="spellStart"/>
            <w:r>
              <w:t>скуп</w:t>
            </w:r>
            <w:proofErr w:type="spellEnd"/>
            <w:r>
              <w:t xml:space="preserve"> </w:t>
            </w:r>
            <w:proofErr w:type="spellStart"/>
            <w:r>
              <w:t>са</w:t>
            </w:r>
            <w:proofErr w:type="spellEnd"/>
            <w:r>
              <w:t xml:space="preserve"> </w:t>
            </w:r>
            <w:proofErr w:type="spellStart"/>
            <w:r>
              <w:t>међународним</w:t>
            </w:r>
            <w:proofErr w:type="spellEnd"/>
            <w:r>
              <w:t xml:space="preserve"> </w:t>
            </w:r>
            <w:proofErr w:type="spellStart"/>
            <w:r>
              <w:t>учешћем</w:t>
            </w:r>
            <w:proofErr w:type="spellEnd"/>
            <w:r>
              <w:t xml:space="preserve"> „</w:t>
            </w:r>
            <w:proofErr w:type="spellStart"/>
            <w:r>
              <w:t>Синергија</w:t>
            </w:r>
            <w:proofErr w:type="spellEnd"/>
            <w:r>
              <w:t xml:space="preserve"> </w:t>
            </w:r>
            <w:proofErr w:type="gramStart"/>
            <w:r>
              <w:t>2010“ у</w:t>
            </w:r>
            <w:proofErr w:type="gramEnd"/>
            <w:r>
              <w:t xml:space="preserve"> </w:t>
            </w:r>
            <w:proofErr w:type="spellStart"/>
            <w:r>
              <w:t>организац</w:t>
            </w:r>
            <w:r w:rsidR="008A1C7D">
              <w:t>ији</w:t>
            </w:r>
            <w:proofErr w:type="spellEnd"/>
            <w:r w:rsidR="008A1C7D">
              <w:t xml:space="preserve"> </w:t>
            </w:r>
            <w:proofErr w:type="spellStart"/>
            <w:r w:rsidR="008A1C7D">
              <w:t>Универзитета</w:t>
            </w:r>
            <w:proofErr w:type="spellEnd"/>
            <w:r w:rsidR="008A1C7D">
              <w:t xml:space="preserve"> </w:t>
            </w:r>
            <w:proofErr w:type="spellStart"/>
            <w:r w:rsidR="008A1C7D">
              <w:t>Синергија</w:t>
            </w:r>
            <w:proofErr w:type="spellEnd"/>
            <w:r w:rsidR="008A1C7D">
              <w:t xml:space="preserve"> </w:t>
            </w:r>
            <w:proofErr w:type="spellStart"/>
            <w:r w:rsidR="008A1C7D">
              <w:t>Бије</w:t>
            </w:r>
            <w:proofErr w:type="spellEnd"/>
            <w:r w:rsidR="008A1C7D" w:rsidRPr="008A1C7D">
              <w:rPr>
                <w:lang w:val="sr-Cyrl-BA"/>
              </w:rPr>
              <w:t>љ</w:t>
            </w:r>
            <w:proofErr w:type="spellStart"/>
            <w:r>
              <w:t>ина</w:t>
            </w:r>
            <w:proofErr w:type="spellEnd"/>
            <w:r>
              <w:t>, 19.03.2010.</w:t>
            </w:r>
          </w:p>
          <w:p w:rsidR="00C916E6" w:rsidRDefault="00C916E6" w:rsidP="008A1C7D">
            <w:pPr>
              <w:pStyle w:val="ListParagraph"/>
              <w:numPr>
                <w:ilvl w:val="0"/>
                <w:numId w:val="20"/>
              </w:numPr>
              <w:spacing w:after="20"/>
            </w:pPr>
            <w:r>
              <w:lastRenderedPageBreak/>
              <w:t xml:space="preserve">II </w:t>
            </w:r>
            <w:proofErr w:type="spellStart"/>
            <w:r>
              <w:t>међународни</w:t>
            </w:r>
            <w:proofErr w:type="spellEnd"/>
            <w:r>
              <w:t xml:space="preserve"> </w:t>
            </w:r>
            <w:proofErr w:type="spellStart"/>
            <w:r>
              <w:t>научно</w:t>
            </w:r>
            <w:proofErr w:type="spellEnd"/>
            <w:r>
              <w:t xml:space="preserve"> - </w:t>
            </w:r>
            <w:proofErr w:type="spellStart"/>
            <w:r>
              <w:t>стручни</w:t>
            </w:r>
            <w:proofErr w:type="spellEnd"/>
            <w:r>
              <w:t xml:space="preserve"> </w:t>
            </w:r>
            <w:proofErr w:type="spellStart"/>
            <w:r>
              <w:t>скуп</w:t>
            </w:r>
            <w:proofErr w:type="spellEnd"/>
            <w:r>
              <w:t xml:space="preserve"> „</w:t>
            </w:r>
            <w:proofErr w:type="spellStart"/>
            <w:r>
              <w:t>Информационе</w:t>
            </w:r>
            <w:proofErr w:type="spellEnd"/>
            <w:r>
              <w:t xml:space="preserve"> </w:t>
            </w:r>
            <w:proofErr w:type="spellStart"/>
            <w:r>
              <w:t>технологије</w:t>
            </w:r>
            <w:proofErr w:type="spellEnd"/>
            <w:r>
              <w:t xml:space="preserve"> </w:t>
            </w:r>
            <w:proofErr w:type="spellStart"/>
            <w:r>
              <w:t>за</w:t>
            </w:r>
            <w:proofErr w:type="spellEnd"/>
            <w:r>
              <w:t xml:space="preserve"> </w:t>
            </w:r>
            <w:proofErr w:type="spellStart"/>
            <w:r>
              <w:t>електронско</w:t>
            </w:r>
            <w:proofErr w:type="spellEnd"/>
            <w:r>
              <w:t xml:space="preserve"> </w:t>
            </w:r>
            <w:proofErr w:type="spellStart"/>
            <w:r>
              <w:t>образовање</w:t>
            </w:r>
            <w:proofErr w:type="spellEnd"/>
            <w:r>
              <w:t xml:space="preserve"> – </w:t>
            </w:r>
            <w:proofErr w:type="spellStart"/>
            <w:r>
              <w:t>ИТеО</w:t>
            </w:r>
            <w:proofErr w:type="spellEnd"/>
            <w:r>
              <w:t xml:space="preserve">“, 2010, </w:t>
            </w:r>
            <w:proofErr w:type="spellStart"/>
            <w:r>
              <w:t>Паневропски</w:t>
            </w:r>
            <w:proofErr w:type="spellEnd"/>
            <w:r>
              <w:t xml:space="preserve"> </w:t>
            </w:r>
            <w:proofErr w:type="spellStart"/>
            <w:r>
              <w:t>универзитет</w:t>
            </w:r>
            <w:proofErr w:type="spellEnd"/>
            <w:r>
              <w:t xml:space="preserve"> </w:t>
            </w:r>
            <w:proofErr w:type="spellStart"/>
            <w:r>
              <w:t>Апеирон</w:t>
            </w:r>
            <w:proofErr w:type="spellEnd"/>
            <w:r>
              <w:t xml:space="preserve">, </w:t>
            </w:r>
            <w:proofErr w:type="spellStart"/>
            <w:r>
              <w:t>Бања</w:t>
            </w:r>
            <w:proofErr w:type="spellEnd"/>
            <w:r>
              <w:t xml:space="preserve"> </w:t>
            </w:r>
            <w:proofErr w:type="spellStart"/>
            <w:r>
              <w:t>Лука</w:t>
            </w:r>
            <w:proofErr w:type="spellEnd"/>
            <w:r>
              <w:t>,</w:t>
            </w:r>
          </w:p>
          <w:p w:rsidR="00C916E6" w:rsidRDefault="00C916E6" w:rsidP="008A1C7D">
            <w:pPr>
              <w:pStyle w:val="ListParagraph"/>
              <w:numPr>
                <w:ilvl w:val="0"/>
                <w:numId w:val="20"/>
              </w:numPr>
              <w:spacing w:after="20"/>
            </w:pPr>
            <w:r>
              <w:t xml:space="preserve">I </w:t>
            </w:r>
            <w:proofErr w:type="spellStart"/>
            <w:r>
              <w:t>међународна</w:t>
            </w:r>
            <w:proofErr w:type="spellEnd"/>
            <w:r>
              <w:t xml:space="preserve"> </w:t>
            </w:r>
            <w:proofErr w:type="spellStart"/>
            <w:r>
              <w:t>научно-стручна</w:t>
            </w:r>
            <w:proofErr w:type="spellEnd"/>
            <w:r>
              <w:t xml:space="preserve"> </w:t>
            </w:r>
            <w:proofErr w:type="spellStart"/>
            <w:r>
              <w:t>конференција</w:t>
            </w:r>
            <w:proofErr w:type="spellEnd"/>
            <w:r>
              <w:t xml:space="preserve"> „</w:t>
            </w:r>
            <w:proofErr w:type="spellStart"/>
            <w:r>
              <w:t>Логистика</w:t>
            </w:r>
            <w:proofErr w:type="spellEnd"/>
            <w:r>
              <w:t xml:space="preserve"> 2010“, </w:t>
            </w:r>
            <w:proofErr w:type="spellStart"/>
            <w:r>
              <w:t>Саобраћајни</w:t>
            </w:r>
            <w:proofErr w:type="spellEnd"/>
            <w:r>
              <w:t xml:space="preserve"> </w:t>
            </w:r>
            <w:proofErr w:type="spellStart"/>
            <w:r>
              <w:t>факултет</w:t>
            </w:r>
            <w:proofErr w:type="spellEnd"/>
            <w:r>
              <w:t xml:space="preserve"> </w:t>
            </w:r>
            <w:proofErr w:type="spellStart"/>
            <w:r>
              <w:t>Добој</w:t>
            </w:r>
            <w:proofErr w:type="spellEnd"/>
          </w:p>
          <w:p w:rsidR="00C916E6" w:rsidRDefault="00C916E6" w:rsidP="008A1C7D">
            <w:pPr>
              <w:pStyle w:val="ListParagraph"/>
              <w:numPr>
                <w:ilvl w:val="0"/>
                <w:numId w:val="20"/>
              </w:numPr>
              <w:spacing w:after="20"/>
            </w:pPr>
            <w:proofErr w:type="spellStart"/>
            <w:r>
              <w:t>Међународни</w:t>
            </w:r>
            <w:proofErr w:type="spellEnd"/>
            <w:r>
              <w:t xml:space="preserve"> </w:t>
            </w:r>
            <w:proofErr w:type="spellStart"/>
            <w:r>
              <w:t>научно</w:t>
            </w:r>
            <w:proofErr w:type="spellEnd"/>
            <w:r>
              <w:t xml:space="preserve"> - </w:t>
            </w:r>
            <w:proofErr w:type="spellStart"/>
            <w:r>
              <w:t>стручни</w:t>
            </w:r>
            <w:proofErr w:type="spellEnd"/>
            <w:r>
              <w:t xml:space="preserve"> </w:t>
            </w:r>
            <w:proofErr w:type="spellStart"/>
            <w:r>
              <w:t>симпозијум</w:t>
            </w:r>
            <w:proofErr w:type="spellEnd"/>
            <w:r>
              <w:t xml:space="preserve"> – ИНФОТЕХ </w:t>
            </w:r>
            <w:proofErr w:type="spellStart"/>
            <w:r>
              <w:t>Јахорина</w:t>
            </w:r>
            <w:proofErr w:type="spellEnd"/>
            <w:r>
              <w:t xml:space="preserve"> 2010., </w:t>
            </w:r>
            <w:proofErr w:type="spellStart"/>
            <w:r>
              <w:t>Електротехнички</w:t>
            </w:r>
            <w:proofErr w:type="spellEnd"/>
            <w:r>
              <w:t xml:space="preserve"> </w:t>
            </w:r>
            <w:proofErr w:type="spellStart"/>
            <w:r>
              <w:t>факултет</w:t>
            </w:r>
            <w:proofErr w:type="spellEnd"/>
            <w:r>
              <w:t xml:space="preserve"> </w:t>
            </w:r>
            <w:proofErr w:type="spellStart"/>
            <w:r>
              <w:t>Источно</w:t>
            </w:r>
            <w:proofErr w:type="spellEnd"/>
            <w:r>
              <w:t xml:space="preserve"> </w:t>
            </w:r>
            <w:proofErr w:type="spellStart"/>
            <w:r>
              <w:t>Сарајево</w:t>
            </w:r>
            <w:proofErr w:type="spellEnd"/>
          </w:p>
          <w:p w:rsidR="00C916E6" w:rsidRDefault="00C916E6" w:rsidP="008A1C7D">
            <w:pPr>
              <w:pStyle w:val="ListParagraph"/>
              <w:numPr>
                <w:ilvl w:val="0"/>
                <w:numId w:val="20"/>
              </w:numPr>
              <w:spacing w:after="20"/>
            </w:pPr>
            <w:proofErr w:type="spellStart"/>
            <w:r>
              <w:t>Осмо</w:t>
            </w:r>
            <w:proofErr w:type="spellEnd"/>
            <w:r>
              <w:t xml:space="preserve"> </w:t>
            </w:r>
            <w:proofErr w:type="spellStart"/>
            <w:r>
              <w:t>савјетовање</w:t>
            </w:r>
            <w:proofErr w:type="spellEnd"/>
            <w:r>
              <w:t xml:space="preserve"> „</w:t>
            </w:r>
            <w:proofErr w:type="spellStart"/>
            <w:r>
              <w:t>Октобарски</w:t>
            </w:r>
            <w:proofErr w:type="spellEnd"/>
            <w:r>
              <w:t xml:space="preserve"> </w:t>
            </w:r>
            <w:proofErr w:type="spellStart"/>
            <w:r>
              <w:t>правнички</w:t>
            </w:r>
            <w:proofErr w:type="spellEnd"/>
            <w:r>
              <w:t xml:space="preserve"> </w:t>
            </w:r>
            <w:proofErr w:type="spellStart"/>
            <w:r>
              <w:t>дани</w:t>
            </w:r>
            <w:proofErr w:type="spellEnd"/>
            <w:r>
              <w:t xml:space="preserve">“, 2011, </w:t>
            </w:r>
            <w:proofErr w:type="spellStart"/>
            <w:r>
              <w:t>Правни</w:t>
            </w:r>
            <w:proofErr w:type="spellEnd"/>
            <w:r>
              <w:t xml:space="preserve"> </w:t>
            </w:r>
            <w:proofErr w:type="spellStart"/>
            <w:r>
              <w:t>факултет</w:t>
            </w:r>
            <w:proofErr w:type="spellEnd"/>
            <w:r>
              <w:t xml:space="preserve"> </w:t>
            </w:r>
            <w:proofErr w:type="spellStart"/>
            <w:r>
              <w:t>Универзитета</w:t>
            </w:r>
            <w:proofErr w:type="spellEnd"/>
            <w:r>
              <w:t xml:space="preserve"> у </w:t>
            </w:r>
            <w:proofErr w:type="spellStart"/>
            <w:r>
              <w:t>Бања</w:t>
            </w:r>
            <w:proofErr w:type="spellEnd"/>
            <w:r>
              <w:t xml:space="preserve"> </w:t>
            </w:r>
            <w:proofErr w:type="spellStart"/>
            <w:r>
              <w:t>Луци</w:t>
            </w:r>
            <w:proofErr w:type="spellEnd"/>
            <w:r>
              <w:t xml:space="preserve">, </w:t>
            </w:r>
            <w:proofErr w:type="spellStart"/>
            <w:r>
              <w:t>Бања</w:t>
            </w:r>
            <w:proofErr w:type="spellEnd"/>
            <w:r>
              <w:t xml:space="preserve"> </w:t>
            </w:r>
            <w:proofErr w:type="spellStart"/>
            <w:r>
              <w:t>Лука</w:t>
            </w:r>
            <w:proofErr w:type="spellEnd"/>
          </w:p>
          <w:p w:rsidR="00C916E6" w:rsidRDefault="00C916E6" w:rsidP="008A1C7D">
            <w:pPr>
              <w:pStyle w:val="ListParagraph"/>
              <w:numPr>
                <w:ilvl w:val="0"/>
                <w:numId w:val="20"/>
              </w:numPr>
              <w:spacing w:after="20"/>
            </w:pPr>
            <w:proofErr w:type="spellStart"/>
            <w:r>
              <w:t>Међународни</w:t>
            </w:r>
            <w:proofErr w:type="spellEnd"/>
            <w:r>
              <w:t xml:space="preserve"> </w:t>
            </w:r>
            <w:proofErr w:type="spellStart"/>
            <w:r>
              <w:t>научно-стручни</w:t>
            </w:r>
            <w:proofErr w:type="spellEnd"/>
            <w:r>
              <w:t xml:space="preserve"> </w:t>
            </w:r>
            <w:proofErr w:type="spellStart"/>
            <w:r>
              <w:t>симпозијум</w:t>
            </w:r>
            <w:proofErr w:type="spellEnd"/>
            <w:r>
              <w:t xml:space="preserve"> – ИНФОТЕХ </w:t>
            </w:r>
            <w:proofErr w:type="spellStart"/>
            <w:r>
              <w:t>Јахорина</w:t>
            </w:r>
            <w:proofErr w:type="spellEnd"/>
            <w:r>
              <w:t xml:space="preserve"> 2011., у </w:t>
            </w:r>
            <w:proofErr w:type="spellStart"/>
            <w:r>
              <w:t>организацији</w:t>
            </w:r>
            <w:proofErr w:type="spellEnd"/>
            <w:r>
              <w:t xml:space="preserve"> </w:t>
            </w:r>
            <w:proofErr w:type="spellStart"/>
            <w:r>
              <w:t>Електротехничког</w:t>
            </w:r>
            <w:proofErr w:type="spellEnd"/>
            <w:r>
              <w:t xml:space="preserve"> </w:t>
            </w:r>
            <w:proofErr w:type="spellStart"/>
            <w:r>
              <w:t>факултета</w:t>
            </w:r>
            <w:proofErr w:type="spellEnd"/>
            <w:r>
              <w:t xml:space="preserve"> </w:t>
            </w:r>
            <w:proofErr w:type="spellStart"/>
            <w:r>
              <w:t>Источно</w:t>
            </w:r>
            <w:proofErr w:type="spellEnd"/>
            <w:r>
              <w:t xml:space="preserve"> </w:t>
            </w:r>
            <w:proofErr w:type="spellStart"/>
            <w:r>
              <w:t>Сарајево</w:t>
            </w:r>
            <w:proofErr w:type="spellEnd"/>
          </w:p>
          <w:p w:rsidR="00C916E6" w:rsidRDefault="00C916E6" w:rsidP="008A1C7D">
            <w:pPr>
              <w:pStyle w:val="ListParagraph"/>
              <w:numPr>
                <w:ilvl w:val="0"/>
                <w:numId w:val="20"/>
              </w:numPr>
              <w:spacing w:after="20"/>
            </w:pPr>
            <w:r>
              <w:t xml:space="preserve">VIII </w:t>
            </w:r>
            <w:proofErr w:type="spellStart"/>
            <w:r>
              <w:t>Научни</w:t>
            </w:r>
            <w:proofErr w:type="spellEnd"/>
            <w:r>
              <w:t xml:space="preserve"> </w:t>
            </w:r>
            <w:proofErr w:type="spellStart"/>
            <w:r>
              <w:t>скуп</w:t>
            </w:r>
            <w:proofErr w:type="spellEnd"/>
            <w:r>
              <w:t xml:space="preserve"> </w:t>
            </w:r>
            <w:proofErr w:type="spellStart"/>
            <w:r>
              <w:t>са</w:t>
            </w:r>
            <w:proofErr w:type="spellEnd"/>
            <w:r>
              <w:t xml:space="preserve"> </w:t>
            </w:r>
            <w:proofErr w:type="spellStart"/>
            <w:r>
              <w:t>међународним</w:t>
            </w:r>
            <w:proofErr w:type="spellEnd"/>
            <w:r>
              <w:t xml:space="preserve"> </w:t>
            </w:r>
            <w:proofErr w:type="spellStart"/>
            <w:r>
              <w:t>учешћем</w:t>
            </w:r>
            <w:proofErr w:type="spellEnd"/>
            <w:r>
              <w:t xml:space="preserve"> „</w:t>
            </w:r>
            <w:proofErr w:type="spellStart"/>
            <w:r>
              <w:t>Синергија</w:t>
            </w:r>
            <w:proofErr w:type="spellEnd"/>
            <w:r>
              <w:t xml:space="preserve"> 2011“ у </w:t>
            </w:r>
            <w:proofErr w:type="spellStart"/>
            <w:r>
              <w:t>организацији</w:t>
            </w:r>
            <w:proofErr w:type="spellEnd"/>
            <w:r>
              <w:t xml:space="preserve"> </w:t>
            </w:r>
            <w:proofErr w:type="spellStart"/>
            <w:r>
              <w:t>Универзитета</w:t>
            </w:r>
            <w:proofErr w:type="spellEnd"/>
            <w:r>
              <w:t xml:space="preserve"> </w:t>
            </w:r>
            <w:proofErr w:type="spellStart"/>
            <w:r>
              <w:t>Синергија</w:t>
            </w:r>
            <w:proofErr w:type="spellEnd"/>
            <w:r>
              <w:t xml:space="preserve"> </w:t>
            </w:r>
            <w:proofErr w:type="spellStart"/>
            <w:r>
              <w:t>Бије</w:t>
            </w:r>
            <w:proofErr w:type="spellEnd"/>
            <w:r w:rsidR="008A1C7D" w:rsidRPr="008A1C7D">
              <w:rPr>
                <w:lang w:val="sr-Cyrl-BA"/>
              </w:rPr>
              <w:t>љ</w:t>
            </w:r>
            <w:proofErr w:type="spellStart"/>
            <w:r>
              <w:t>ина</w:t>
            </w:r>
            <w:proofErr w:type="spellEnd"/>
          </w:p>
          <w:p w:rsidR="00C916E6" w:rsidRDefault="00C916E6" w:rsidP="008A1C7D">
            <w:pPr>
              <w:pStyle w:val="ListParagraph"/>
              <w:numPr>
                <w:ilvl w:val="0"/>
                <w:numId w:val="20"/>
              </w:numPr>
              <w:spacing w:after="20"/>
            </w:pPr>
            <w:r>
              <w:t xml:space="preserve">I </w:t>
            </w:r>
            <w:proofErr w:type="spellStart"/>
            <w:r>
              <w:t>Међународна</w:t>
            </w:r>
            <w:proofErr w:type="spellEnd"/>
            <w:r>
              <w:t xml:space="preserve"> </w:t>
            </w:r>
            <w:proofErr w:type="spellStart"/>
            <w:r>
              <w:t>научна</w:t>
            </w:r>
            <w:proofErr w:type="spellEnd"/>
            <w:r>
              <w:t xml:space="preserve"> </w:t>
            </w:r>
            <w:proofErr w:type="spellStart"/>
            <w:r>
              <w:t>конференцији</w:t>
            </w:r>
            <w:proofErr w:type="spellEnd"/>
            <w:r>
              <w:t xml:space="preserve"> „</w:t>
            </w:r>
            <w:proofErr w:type="spellStart"/>
            <w:r>
              <w:t>Криза</w:t>
            </w:r>
            <w:proofErr w:type="spellEnd"/>
            <w:r>
              <w:t xml:space="preserve"> </w:t>
            </w:r>
            <w:proofErr w:type="spellStart"/>
            <w:r>
              <w:t>транзиције</w:t>
            </w:r>
            <w:proofErr w:type="spellEnd"/>
            <w:r>
              <w:t xml:space="preserve"> и </w:t>
            </w:r>
            <w:proofErr w:type="spellStart"/>
            <w:r>
              <w:t>транзиција</w:t>
            </w:r>
            <w:proofErr w:type="spellEnd"/>
            <w:r>
              <w:t xml:space="preserve"> </w:t>
            </w:r>
            <w:proofErr w:type="spellStart"/>
            <w:r>
              <w:t>кризе</w:t>
            </w:r>
            <w:proofErr w:type="spellEnd"/>
            <w:r>
              <w:t xml:space="preserve">“ 2011, </w:t>
            </w:r>
            <w:proofErr w:type="spellStart"/>
            <w:r>
              <w:t>Универзитет</w:t>
            </w:r>
            <w:proofErr w:type="spellEnd"/>
            <w:r>
              <w:t xml:space="preserve"> </w:t>
            </w:r>
            <w:proofErr w:type="spellStart"/>
            <w:r>
              <w:t>за</w:t>
            </w:r>
            <w:proofErr w:type="spellEnd"/>
            <w:r>
              <w:t xml:space="preserve"> </w:t>
            </w:r>
            <w:proofErr w:type="spellStart"/>
            <w:r>
              <w:t>пословне</w:t>
            </w:r>
            <w:proofErr w:type="spellEnd"/>
            <w:r>
              <w:t xml:space="preserve"> </w:t>
            </w:r>
            <w:proofErr w:type="spellStart"/>
            <w:r>
              <w:t>студије</w:t>
            </w:r>
            <w:proofErr w:type="spellEnd"/>
            <w:r>
              <w:t xml:space="preserve"> </w:t>
            </w:r>
            <w:proofErr w:type="spellStart"/>
            <w:r>
              <w:t>Бања</w:t>
            </w:r>
            <w:proofErr w:type="spellEnd"/>
            <w:r>
              <w:t xml:space="preserve"> </w:t>
            </w:r>
            <w:proofErr w:type="spellStart"/>
            <w:r>
              <w:t>Лука</w:t>
            </w:r>
            <w:proofErr w:type="spellEnd"/>
          </w:p>
          <w:p w:rsidR="00C916E6" w:rsidRDefault="00C916E6" w:rsidP="008A1C7D">
            <w:pPr>
              <w:pStyle w:val="ListParagraph"/>
              <w:numPr>
                <w:ilvl w:val="0"/>
                <w:numId w:val="20"/>
              </w:numPr>
              <w:spacing w:after="20"/>
            </w:pPr>
            <w:r>
              <w:t xml:space="preserve">International Conference „Economic Theory and Practice: Meeting the New Challenges“ у </w:t>
            </w:r>
            <w:proofErr w:type="spellStart"/>
            <w:r>
              <w:t>Мостару</w:t>
            </w:r>
            <w:proofErr w:type="spellEnd"/>
            <w:r>
              <w:t>, 2011</w:t>
            </w:r>
          </w:p>
          <w:p w:rsidR="00C916E6" w:rsidRDefault="00C916E6" w:rsidP="008A1C7D">
            <w:pPr>
              <w:pStyle w:val="ListParagraph"/>
              <w:numPr>
                <w:ilvl w:val="0"/>
                <w:numId w:val="20"/>
              </w:numPr>
              <w:spacing w:after="20"/>
            </w:pPr>
            <w:proofErr w:type="spellStart"/>
            <w:r>
              <w:t>Девето</w:t>
            </w:r>
            <w:proofErr w:type="spellEnd"/>
            <w:r>
              <w:t xml:space="preserve"> </w:t>
            </w:r>
            <w:proofErr w:type="spellStart"/>
            <w:r>
              <w:t>савјетовање</w:t>
            </w:r>
            <w:proofErr w:type="spellEnd"/>
            <w:r>
              <w:t xml:space="preserve"> „</w:t>
            </w:r>
            <w:proofErr w:type="spellStart"/>
            <w:r>
              <w:t>Октобарски</w:t>
            </w:r>
            <w:proofErr w:type="spellEnd"/>
            <w:r>
              <w:t xml:space="preserve"> </w:t>
            </w:r>
            <w:proofErr w:type="spellStart"/>
            <w:r>
              <w:t>правнички</w:t>
            </w:r>
            <w:proofErr w:type="spellEnd"/>
            <w:r>
              <w:t xml:space="preserve"> </w:t>
            </w:r>
            <w:proofErr w:type="spellStart"/>
            <w:r>
              <w:t>дани</w:t>
            </w:r>
            <w:proofErr w:type="spellEnd"/>
            <w:r>
              <w:t xml:space="preserve">“, 2012, </w:t>
            </w:r>
            <w:proofErr w:type="spellStart"/>
            <w:r>
              <w:t>Правни</w:t>
            </w:r>
            <w:proofErr w:type="spellEnd"/>
            <w:r>
              <w:t xml:space="preserve"> </w:t>
            </w:r>
            <w:proofErr w:type="spellStart"/>
            <w:r>
              <w:t>факултет</w:t>
            </w:r>
            <w:proofErr w:type="spellEnd"/>
            <w:r>
              <w:t xml:space="preserve"> </w:t>
            </w:r>
            <w:proofErr w:type="spellStart"/>
            <w:r>
              <w:t>Универзитета</w:t>
            </w:r>
            <w:proofErr w:type="spellEnd"/>
            <w:r>
              <w:t xml:space="preserve"> у </w:t>
            </w:r>
            <w:proofErr w:type="spellStart"/>
            <w:r>
              <w:t>Бања</w:t>
            </w:r>
            <w:proofErr w:type="spellEnd"/>
            <w:r>
              <w:t xml:space="preserve"> </w:t>
            </w:r>
            <w:proofErr w:type="spellStart"/>
            <w:r>
              <w:t>Луци</w:t>
            </w:r>
            <w:proofErr w:type="spellEnd"/>
            <w:r>
              <w:t xml:space="preserve">, </w:t>
            </w:r>
            <w:proofErr w:type="spellStart"/>
            <w:r>
              <w:t>Бања</w:t>
            </w:r>
            <w:proofErr w:type="spellEnd"/>
            <w:r>
              <w:t xml:space="preserve"> </w:t>
            </w:r>
            <w:proofErr w:type="spellStart"/>
            <w:r>
              <w:t>Лука</w:t>
            </w:r>
            <w:proofErr w:type="spellEnd"/>
          </w:p>
          <w:p w:rsidR="00C916E6" w:rsidRDefault="00C916E6" w:rsidP="008A1C7D">
            <w:pPr>
              <w:pStyle w:val="ListParagraph"/>
              <w:numPr>
                <w:ilvl w:val="0"/>
                <w:numId w:val="20"/>
              </w:numPr>
              <w:spacing w:after="20"/>
            </w:pPr>
            <w:proofErr w:type="spellStart"/>
            <w:r>
              <w:t>Љетна</w:t>
            </w:r>
            <w:proofErr w:type="spellEnd"/>
            <w:r>
              <w:t xml:space="preserve"> </w:t>
            </w:r>
            <w:proofErr w:type="spellStart"/>
            <w:r>
              <w:t>школа</w:t>
            </w:r>
            <w:proofErr w:type="spellEnd"/>
            <w:r>
              <w:t xml:space="preserve"> </w:t>
            </w:r>
            <w:proofErr w:type="spellStart"/>
            <w:r>
              <w:t>родне</w:t>
            </w:r>
            <w:proofErr w:type="spellEnd"/>
            <w:r>
              <w:t xml:space="preserve"> </w:t>
            </w:r>
            <w:proofErr w:type="spellStart"/>
            <w:r>
              <w:t>равноправности</w:t>
            </w:r>
            <w:proofErr w:type="spellEnd"/>
            <w:r>
              <w:t xml:space="preserve">, 2012, </w:t>
            </w:r>
            <w:proofErr w:type="spellStart"/>
            <w:r>
              <w:t>Универзитет</w:t>
            </w:r>
            <w:proofErr w:type="spellEnd"/>
            <w:r>
              <w:t xml:space="preserve"> у </w:t>
            </w:r>
            <w:proofErr w:type="spellStart"/>
            <w:r>
              <w:t>Бањој</w:t>
            </w:r>
            <w:proofErr w:type="spellEnd"/>
            <w:r>
              <w:t xml:space="preserve"> </w:t>
            </w:r>
            <w:proofErr w:type="spellStart"/>
            <w:r>
              <w:t>Луци</w:t>
            </w:r>
            <w:proofErr w:type="spellEnd"/>
            <w:r>
              <w:t xml:space="preserve"> и </w:t>
            </w:r>
            <w:proofErr w:type="spellStart"/>
            <w:r>
              <w:t>Гендер</w:t>
            </w:r>
            <w:proofErr w:type="spellEnd"/>
            <w:r>
              <w:t xml:space="preserve"> </w:t>
            </w:r>
            <w:proofErr w:type="spellStart"/>
            <w:r>
              <w:t>центар</w:t>
            </w:r>
            <w:proofErr w:type="spellEnd"/>
            <w:r>
              <w:t xml:space="preserve"> </w:t>
            </w:r>
            <w:proofErr w:type="spellStart"/>
            <w:r>
              <w:t>Владе</w:t>
            </w:r>
            <w:proofErr w:type="spellEnd"/>
            <w:r>
              <w:t xml:space="preserve"> РС, </w:t>
            </w:r>
            <w:proofErr w:type="spellStart"/>
            <w:r>
              <w:t>Бања</w:t>
            </w:r>
            <w:proofErr w:type="spellEnd"/>
            <w:r>
              <w:t xml:space="preserve"> </w:t>
            </w:r>
            <w:proofErr w:type="spellStart"/>
            <w:r>
              <w:t>Лука</w:t>
            </w:r>
            <w:proofErr w:type="spellEnd"/>
            <w:r>
              <w:t xml:space="preserve"> </w:t>
            </w:r>
          </w:p>
          <w:p w:rsidR="00C916E6" w:rsidRDefault="00C916E6" w:rsidP="008A1C7D">
            <w:pPr>
              <w:pStyle w:val="ListParagraph"/>
              <w:numPr>
                <w:ilvl w:val="0"/>
                <w:numId w:val="20"/>
              </w:numPr>
              <w:spacing w:after="20"/>
            </w:pPr>
            <w:proofErr w:type="spellStart"/>
            <w:r>
              <w:t>Internacional</w:t>
            </w:r>
            <w:proofErr w:type="spellEnd"/>
            <w:r>
              <w:t xml:space="preserve"> Conference on Social and Technological Development (STED 2012) </w:t>
            </w:r>
            <w:proofErr w:type="spellStart"/>
            <w:r>
              <w:t>одржана</w:t>
            </w:r>
            <w:proofErr w:type="spellEnd"/>
            <w:r>
              <w:t xml:space="preserve"> у </w:t>
            </w:r>
            <w:proofErr w:type="spellStart"/>
            <w:r>
              <w:t>Бања</w:t>
            </w:r>
            <w:proofErr w:type="spellEnd"/>
            <w:r>
              <w:t xml:space="preserve"> </w:t>
            </w:r>
            <w:proofErr w:type="spellStart"/>
            <w:r>
              <w:t>Луци</w:t>
            </w:r>
            <w:proofErr w:type="spellEnd"/>
            <w:r>
              <w:t xml:space="preserve">, 28. и 29. </w:t>
            </w:r>
            <w:proofErr w:type="spellStart"/>
            <w:r>
              <w:t>септембра</w:t>
            </w:r>
            <w:proofErr w:type="spellEnd"/>
            <w:r>
              <w:t xml:space="preserve"> 2012. у </w:t>
            </w:r>
            <w:proofErr w:type="spellStart"/>
            <w:r>
              <w:t>организацији</w:t>
            </w:r>
            <w:proofErr w:type="spellEnd"/>
            <w:r>
              <w:t xml:space="preserve"> </w:t>
            </w:r>
            <w:proofErr w:type="spellStart"/>
            <w:r>
              <w:t>Универзитета</w:t>
            </w:r>
            <w:proofErr w:type="spellEnd"/>
            <w:r>
              <w:t xml:space="preserve"> </w:t>
            </w:r>
            <w:proofErr w:type="spellStart"/>
            <w:r>
              <w:t>за</w:t>
            </w:r>
            <w:proofErr w:type="spellEnd"/>
            <w:r>
              <w:t xml:space="preserve"> </w:t>
            </w:r>
            <w:proofErr w:type="spellStart"/>
            <w:r>
              <w:t>пословни</w:t>
            </w:r>
            <w:proofErr w:type="spellEnd"/>
            <w:r>
              <w:t xml:space="preserve"> </w:t>
            </w:r>
            <w:proofErr w:type="spellStart"/>
            <w:r>
              <w:t>инжењеринг</w:t>
            </w:r>
            <w:proofErr w:type="spellEnd"/>
            <w:r>
              <w:t xml:space="preserve"> и </w:t>
            </w:r>
            <w:proofErr w:type="spellStart"/>
            <w:r>
              <w:t>менаџмент</w:t>
            </w:r>
            <w:proofErr w:type="spellEnd"/>
            <w:r>
              <w:t xml:space="preserve"> </w:t>
            </w:r>
            <w:proofErr w:type="spellStart"/>
            <w:r>
              <w:t>Бања</w:t>
            </w:r>
            <w:proofErr w:type="spellEnd"/>
            <w:r>
              <w:t xml:space="preserve"> </w:t>
            </w:r>
            <w:proofErr w:type="spellStart"/>
            <w:r>
              <w:t>Лука</w:t>
            </w:r>
            <w:proofErr w:type="spellEnd"/>
          </w:p>
          <w:p w:rsidR="00C916E6" w:rsidRDefault="00C916E6" w:rsidP="008A1C7D">
            <w:pPr>
              <w:pStyle w:val="ListParagraph"/>
              <w:numPr>
                <w:ilvl w:val="0"/>
                <w:numId w:val="20"/>
              </w:numPr>
              <w:spacing w:after="20"/>
            </w:pPr>
            <w:r>
              <w:t xml:space="preserve">IV </w:t>
            </w:r>
            <w:proofErr w:type="spellStart"/>
            <w:r>
              <w:t>Telegroup</w:t>
            </w:r>
            <w:proofErr w:type="spellEnd"/>
            <w:r>
              <w:t xml:space="preserve"> </w:t>
            </w:r>
            <w:proofErr w:type="spellStart"/>
            <w:r>
              <w:t>InfoSecurity</w:t>
            </w:r>
            <w:proofErr w:type="spellEnd"/>
            <w:r>
              <w:t xml:space="preserve"> Day, 2012 </w:t>
            </w:r>
            <w:proofErr w:type="spellStart"/>
            <w:r>
              <w:t>Бања</w:t>
            </w:r>
            <w:proofErr w:type="spellEnd"/>
            <w:r>
              <w:t xml:space="preserve"> </w:t>
            </w:r>
            <w:proofErr w:type="spellStart"/>
            <w:r>
              <w:t>Лука</w:t>
            </w:r>
            <w:proofErr w:type="spellEnd"/>
          </w:p>
          <w:p w:rsidR="00C916E6" w:rsidRDefault="00C916E6" w:rsidP="008A1C7D">
            <w:pPr>
              <w:pStyle w:val="ListParagraph"/>
              <w:numPr>
                <w:ilvl w:val="0"/>
                <w:numId w:val="20"/>
              </w:numPr>
              <w:spacing w:after="20"/>
            </w:pPr>
            <w:proofErr w:type="spellStart"/>
            <w:r>
              <w:t>Конференција</w:t>
            </w:r>
            <w:proofErr w:type="spellEnd"/>
            <w:r>
              <w:t xml:space="preserve"> „</w:t>
            </w:r>
            <w:proofErr w:type="spellStart"/>
            <w:r>
              <w:t>Информациона</w:t>
            </w:r>
            <w:proofErr w:type="spellEnd"/>
            <w:r>
              <w:t xml:space="preserve"> </w:t>
            </w:r>
            <w:proofErr w:type="spellStart"/>
            <w:r>
              <w:t>безбедност</w:t>
            </w:r>
            <w:proofErr w:type="spellEnd"/>
            <w:r>
              <w:t xml:space="preserve"> 2013“ у </w:t>
            </w:r>
            <w:proofErr w:type="spellStart"/>
            <w:r>
              <w:t>Београду</w:t>
            </w:r>
            <w:proofErr w:type="spellEnd"/>
          </w:p>
          <w:p w:rsidR="00C916E6" w:rsidRDefault="00C916E6" w:rsidP="008A1C7D">
            <w:pPr>
              <w:pStyle w:val="ListParagraph"/>
              <w:numPr>
                <w:ilvl w:val="0"/>
                <w:numId w:val="20"/>
              </w:numPr>
              <w:spacing w:after="20"/>
            </w:pPr>
            <w:proofErr w:type="spellStart"/>
            <w:r>
              <w:t>Десето</w:t>
            </w:r>
            <w:proofErr w:type="spellEnd"/>
            <w:r>
              <w:t xml:space="preserve"> </w:t>
            </w:r>
            <w:proofErr w:type="spellStart"/>
            <w:r>
              <w:t>савјетовање</w:t>
            </w:r>
            <w:proofErr w:type="spellEnd"/>
            <w:r>
              <w:t xml:space="preserve"> „</w:t>
            </w:r>
            <w:proofErr w:type="spellStart"/>
            <w:r>
              <w:t>Октобарски</w:t>
            </w:r>
            <w:proofErr w:type="spellEnd"/>
            <w:r>
              <w:t xml:space="preserve"> </w:t>
            </w:r>
            <w:proofErr w:type="spellStart"/>
            <w:r>
              <w:t>правнички</w:t>
            </w:r>
            <w:proofErr w:type="spellEnd"/>
            <w:r>
              <w:t xml:space="preserve"> </w:t>
            </w:r>
            <w:proofErr w:type="spellStart"/>
            <w:r>
              <w:t>дани</w:t>
            </w:r>
            <w:proofErr w:type="spellEnd"/>
            <w:r>
              <w:t xml:space="preserve">“, 2013, </w:t>
            </w:r>
            <w:proofErr w:type="spellStart"/>
            <w:r>
              <w:t>Правни</w:t>
            </w:r>
            <w:proofErr w:type="spellEnd"/>
            <w:r>
              <w:t xml:space="preserve"> </w:t>
            </w:r>
            <w:proofErr w:type="spellStart"/>
            <w:r>
              <w:t>факултет</w:t>
            </w:r>
            <w:proofErr w:type="spellEnd"/>
            <w:r>
              <w:t xml:space="preserve"> </w:t>
            </w:r>
            <w:proofErr w:type="spellStart"/>
            <w:r>
              <w:t>Универзитета</w:t>
            </w:r>
            <w:proofErr w:type="spellEnd"/>
            <w:r>
              <w:t xml:space="preserve"> у </w:t>
            </w:r>
            <w:proofErr w:type="spellStart"/>
            <w:r>
              <w:t>Бања</w:t>
            </w:r>
            <w:proofErr w:type="spellEnd"/>
            <w:r>
              <w:t xml:space="preserve"> </w:t>
            </w:r>
            <w:proofErr w:type="spellStart"/>
            <w:r>
              <w:t>Луци</w:t>
            </w:r>
            <w:proofErr w:type="spellEnd"/>
            <w:r>
              <w:t xml:space="preserve">, </w:t>
            </w:r>
            <w:proofErr w:type="spellStart"/>
            <w:r>
              <w:t>Бања</w:t>
            </w:r>
            <w:proofErr w:type="spellEnd"/>
            <w:r>
              <w:t xml:space="preserve"> </w:t>
            </w:r>
            <w:proofErr w:type="spellStart"/>
            <w:r>
              <w:t>Лука</w:t>
            </w:r>
            <w:proofErr w:type="spellEnd"/>
          </w:p>
          <w:p w:rsidR="00C916E6" w:rsidRDefault="00C916E6" w:rsidP="008A1C7D">
            <w:pPr>
              <w:pStyle w:val="ListParagraph"/>
              <w:numPr>
                <w:ilvl w:val="0"/>
                <w:numId w:val="20"/>
              </w:numPr>
              <w:spacing w:after="20"/>
            </w:pPr>
            <w:r>
              <w:t xml:space="preserve">57 </w:t>
            </w:r>
            <w:proofErr w:type="spellStart"/>
            <w:r>
              <w:t>Конференција</w:t>
            </w:r>
            <w:proofErr w:type="spellEnd"/>
            <w:r>
              <w:t xml:space="preserve"> ЕТРАН, </w:t>
            </w:r>
            <w:proofErr w:type="spellStart"/>
            <w:r>
              <w:t>одржана</w:t>
            </w:r>
            <w:proofErr w:type="spellEnd"/>
            <w:r>
              <w:t xml:space="preserve"> </w:t>
            </w:r>
            <w:proofErr w:type="spellStart"/>
            <w:r>
              <w:t>на</w:t>
            </w:r>
            <w:proofErr w:type="spellEnd"/>
            <w:r>
              <w:t xml:space="preserve"> </w:t>
            </w:r>
            <w:proofErr w:type="spellStart"/>
            <w:r>
              <w:t>Златибору</w:t>
            </w:r>
            <w:proofErr w:type="spellEnd"/>
            <w:r>
              <w:t xml:space="preserve">, </w:t>
            </w:r>
            <w:proofErr w:type="spellStart"/>
            <w:r>
              <w:t>од</w:t>
            </w:r>
            <w:proofErr w:type="spellEnd"/>
            <w:r>
              <w:t xml:space="preserve"> 03 </w:t>
            </w:r>
            <w:proofErr w:type="spellStart"/>
            <w:r>
              <w:t>до</w:t>
            </w:r>
            <w:proofErr w:type="spellEnd"/>
            <w:r>
              <w:t xml:space="preserve"> 06.06.2013.</w:t>
            </w:r>
          </w:p>
          <w:p w:rsidR="00C916E6" w:rsidRDefault="00C916E6" w:rsidP="008A1C7D">
            <w:pPr>
              <w:pStyle w:val="ListParagraph"/>
              <w:numPr>
                <w:ilvl w:val="0"/>
                <w:numId w:val="20"/>
              </w:numPr>
              <w:spacing w:after="20"/>
            </w:pPr>
            <w:proofErr w:type="spellStart"/>
            <w:r>
              <w:t>Међународна</w:t>
            </w:r>
            <w:proofErr w:type="spellEnd"/>
            <w:r>
              <w:t xml:space="preserve"> </w:t>
            </w:r>
            <w:proofErr w:type="spellStart"/>
            <w:r>
              <w:t>конференција</w:t>
            </w:r>
            <w:proofErr w:type="spellEnd"/>
            <w:r>
              <w:t xml:space="preserve"> о </w:t>
            </w:r>
            <w:proofErr w:type="spellStart"/>
            <w:r>
              <w:t>друштвеном</w:t>
            </w:r>
            <w:proofErr w:type="spellEnd"/>
            <w:r>
              <w:t xml:space="preserve"> и </w:t>
            </w:r>
            <w:proofErr w:type="spellStart"/>
            <w:r>
              <w:t>технолошком</w:t>
            </w:r>
            <w:proofErr w:type="spellEnd"/>
            <w:r>
              <w:t xml:space="preserve"> </w:t>
            </w:r>
            <w:proofErr w:type="spellStart"/>
            <w:r>
              <w:t>развоју</w:t>
            </w:r>
            <w:proofErr w:type="spellEnd"/>
            <w:r>
              <w:t xml:space="preserve"> „СТЕД 2013“, 2013, </w:t>
            </w:r>
            <w:proofErr w:type="spellStart"/>
            <w:r>
              <w:t>Универзитет</w:t>
            </w:r>
            <w:proofErr w:type="spellEnd"/>
            <w:r>
              <w:t xml:space="preserve"> </w:t>
            </w:r>
            <w:proofErr w:type="spellStart"/>
            <w:r>
              <w:t>за</w:t>
            </w:r>
            <w:proofErr w:type="spellEnd"/>
            <w:r>
              <w:t xml:space="preserve"> </w:t>
            </w:r>
            <w:proofErr w:type="spellStart"/>
            <w:r>
              <w:t>пословни</w:t>
            </w:r>
            <w:proofErr w:type="spellEnd"/>
            <w:r>
              <w:t xml:space="preserve"> </w:t>
            </w:r>
            <w:proofErr w:type="spellStart"/>
            <w:r>
              <w:t>инжењеринг</w:t>
            </w:r>
            <w:proofErr w:type="spellEnd"/>
            <w:r>
              <w:t xml:space="preserve"> и </w:t>
            </w:r>
            <w:proofErr w:type="spellStart"/>
            <w:r>
              <w:t>менаџмент</w:t>
            </w:r>
            <w:proofErr w:type="spellEnd"/>
            <w:r>
              <w:t xml:space="preserve">, </w:t>
            </w:r>
            <w:proofErr w:type="spellStart"/>
            <w:r>
              <w:t>Бања</w:t>
            </w:r>
            <w:proofErr w:type="spellEnd"/>
            <w:r>
              <w:t xml:space="preserve"> </w:t>
            </w:r>
            <w:proofErr w:type="spellStart"/>
            <w:r>
              <w:t>Лука</w:t>
            </w:r>
            <w:proofErr w:type="spellEnd"/>
          </w:p>
          <w:p w:rsidR="00C916E6" w:rsidRDefault="00C916E6" w:rsidP="008A1C7D">
            <w:pPr>
              <w:pStyle w:val="ListParagraph"/>
              <w:numPr>
                <w:ilvl w:val="0"/>
                <w:numId w:val="20"/>
              </w:numPr>
              <w:spacing w:after="20"/>
            </w:pPr>
            <w:proofErr w:type="spellStart"/>
            <w:r>
              <w:t>Међународна</w:t>
            </w:r>
            <w:proofErr w:type="spellEnd"/>
            <w:r>
              <w:t xml:space="preserve"> </w:t>
            </w:r>
            <w:proofErr w:type="spellStart"/>
            <w:r>
              <w:t>конференција</w:t>
            </w:r>
            <w:proofErr w:type="spellEnd"/>
            <w:r>
              <w:t xml:space="preserve"> </w:t>
            </w:r>
            <w:proofErr w:type="spellStart"/>
            <w:r>
              <w:t>INFuture</w:t>
            </w:r>
            <w:proofErr w:type="spellEnd"/>
            <w:r>
              <w:t xml:space="preserve"> 2013: Information Governance, </w:t>
            </w:r>
            <w:proofErr w:type="spellStart"/>
            <w:r>
              <w:t>одржаној</w:t>
            </w:r>
            <w:proofErr w:type="spellEnd"/>
            <w:r>
              <w:t xml:space="preserve"> у </w:t>
            </w:r>
            <w:proofErr w:type="spellStart"/>
            <w:r>
              <w:t>Загребу</w:t>
            </w:r>
            <w:proofErr w:type="spellEnd"/>
            <w:r>
              <w:t xml:space="preserve"> 6-8.11.2013.</w:t>
            </w:r>
          </w:p>
          <w:p w:rsidR="00C916E6" w:rsidRDefault="008A342F" w:rsidP="008A1C7D">
            <w:pPr>
              <w:pStyle w:val="ListParagraph"/>
              <w:numPr>
                <w:ilvl w:val="0"/>
                <w:numId w:val="20"/>
              </w:numPr>
              <w:spacing w:after="20"/>
            </w:pPr>
            <w:r w:rsidRPr="008A1C7D">
              <w:rPr>
                <w:lang w:val="sr-Cyrl-BA"/>
              </w:rPr>
              <w:t>Прво с</w:t>
            </w:r>
            <w:proofErr w:type="spellStart"/>
            <w:r w:rsidR="00C916E6">
              <w:t>авјетовање</w:t>
            </w:r>
            <w:proofErr w:type="spellEnd"/>
            <w:r w:rsidRPr="008A1C7D">
              <w:rPr>
                <w:lang w:val="sr-Cyrl-BA"/>
              </w:rPr>
              <w:t xml:space="preserve"> о софтверском инжењерству</w:t>
            </w:r>
            <w:r w:rsidR="00C916E6">
              <w:t xml:space="preserve"> „Cloud </w:t>
            </w:r>
            <w:proofErr w:type="spellStart"/>
            <w:r w:rsidR="00C916E6">
              <w:t>инфраструктура</w:t>
            </w:r>
            <w:proofErr w:type="spellEnd"/>
            <w:r w:rsidR="00C916E6">
              <w:t xml:space="preserve"> и </w:t>
            </w:r>
            <w:proofErr w:type="spellStart"/>
            <w:r w:rsidR="00C916E6">
              <w:t>рјешења</w:t>
            </w:r>
            <w:proofErr w:type="spellEnd"/>
            <w:r w:rsidR="00C916E6">
              <w:t xml:space="preserve">“, </w:t>
            </w:r>
            <w:proofErr w:type="spellStart"/>
            <w:r w:rsidR="00C916E6">
              <w:t>Универзитет</w:t>
            </w:r>
            <w:proofErr w:type="spellEnd"/>
            <w:r w:rsidR="00C916E6">
              <w:t xml:space="preserve"> </w:t>
            </w:r>
            <w:proofErr w:type="spellStart"/>
            <w:r w:rsidR="00C916E6">
              <w:t>за</w:t>
            </w:r>
            <w:proofErr w:type="spellEnd"/>
            <w:r w:rsidR="00C916E6">
              <w:t xml:space="preserve"> </w:t>
            </w:r>
            <w:proofErr w:type="spellStart"/>
            <w:r w:rsidR="00C916E6">
              <w:t>пословне</w:t>
            </w:r>
            <w:proofErr w:type="spellEnd"/>
            <w:r w:rsidR="00C916E6">
              <w:t xml:space="preserve"> </w:t>
            </w:r>
            <w:proofErr w:type="spellStart"/>
            <w:r w:rsidR="00C916E6">
              <w:t>студије</w:t>
            </w:r>
            <w:proofErr w:type="spellEnd"/>
            <w:r w:rsidR="00C916E6">
              <w:t xml:space="preserve"> </w:t>
            </w:r>
            <w:proofErr w:type="spellStart"/>
            <w:r w:rsidR="00C916E6">
              <w:t>Бања</w:t>
            </w:r>
            <w:proofErr w:type="spellEnd"/>
            <w:r w:rsidR="00C916E6">
              <w:t xml:space="preserve"> </w:t>
            </w:r>
            <w:proofErr w:type="spellStart"/>
            <w:r w:rsidR="00C916E6">
              <w:t>Лука</w:t>
            </w:r>
            <w:proofErr w:type="spellEnd"/>
            <w:r w:rsidR="00C916E6">
              <w:t>, 25.12.2013.</w:t>
            </w:r>
          </w:p>
          <w:p w:rsidR="00C916E6" w:rsidRDefault="00C916E6" w:rsidP="008A1C7D">
            <w:pPr>
              <w:pStyle w:val="ListParagraph"/>
              <w:numPr>
                <w:ilvl w:val="0"/>
                <w:numId w:val="20"/>
              </w:numPr>
              <w:spacing w:after="20"/>
            </w:pPr>
            <w:r>
              <w:t xml:space="preserve">V </w:t>
            </w:r>
            <w:proofErr w:type="spellStart"/>
            <w:r>
              <w:t>Telegroup</w:t>
            </w:r>
            <w:proofErr w:type="spellEnd"/>
            <w:r>
              <w:t xml:space="preserve"> </w:t>
            </w:r>
            <w:proofErr w:type="spellStart"/>
            <w:r>
              <w:t>InfoSecurity</w:t>
            </w:r>
            <w:proofErr w:type="spellEnd"/>
            <w:r>
              <w:t xml:space="preserve"> Day, 2013 </w:t>
            </w:r>
            <w:proofErr w:type="spellStart"/>
            <w:r>
              <w:t>Бања</w:t>
            </w:r>
            <w:proofErr w:type="spellEnd"/>
            <w:r>
              <w:t xml:space="preserve"> </w:t>
            </w:r>
            <w:proofErr w:type="spellStart"/>
            <w:r>
              <w:t>Лука</w:t>
            </w:r>
            <w:proofErr w:type="spellEnd"/>
          </w:p>
          <w:p w:rsidR="00C916E6" w:rsidRDefault="00C916E6" w:rsidP="008A1C7D">
            <w:pPr>
              <w:pStyle w:val="ListParagraph"/>
              <w:numPr>
                <w:ilvl w:val="0"/>
                <w:numId w:val="20"/>
              </w:numPr>
              <w:spacing w:after="20"/>
            </w:pPr>
            <w:proofErr w:type="spellStart"/>
            <w:r>
              <w:t>Конференција</w:t>
            </w:r>
            <w:proofErr w:type="spellEnd"/>
            <w:r>
              <w:t xml:space="preserve"> „</w:t>
            </w:r>
            <w:proofErr w:type="spellStart"/>
            <w:r>
              <w:t>Дјевојке</w:t>
            </w:r>
            <w:proofErr w:type="spellEnd"/>
            <w:r>
              <w:t xml:space="preserve"> и ИКТ“ </w:t>
            </w:r>
            <w:proofErr w:type="spellStart"/>
            <w:r>
              <w:t>поводом</w:t>
            </w:r>
            <w:proofErr w:type="spellEnd"/>
            <w:r>
              <w:t xml:space="preserve"> </w:t>
            </w:r>
            <w:proofErr w:type="spellStart"/>
            <w:r>
              <w:t>оби</w:t>
            </w:r>
            <w:proofErr w:type="spellEnd"/>
            <w:r w:rsidRPr="008A1C7D">
              <w:rPr>
                <w:lang w:val="sr-Cyrl-BA"/>
              </w:rPr>
              <w:t>љ</w:t>
            </w:r>
            <w:proofErr w:type="spellStart"/>
            <w:r>
              <w:t>ежавања</w:t>
            </w:r>
            <w:proofErr w:type="spellEnd"/>
            <w:r>
              <w:t xml:space="preserve"> „</w:t>
            </w:r>
            <w:proofErr w:type="spellStart"/>
            <w:r>
              <w:t>Међународног</w:t>
            </w:r>
            <w:proofErr w:type="spellEnd"/>
            <w:r>
              <w:t xml:space="preserve"> </w:t>
            </w:r>
            <w:proofErr w:type="spellStart"/>
            <w:r>
              <w:t>дана</w:t>
            </w:r>
            <w:proofErr w:type="spellEnd"/>
            <w:r>
              <w:t xml:space="preserve"> </w:t>
            </w:r>
            <w:proofErr w:type="spellStart"/>
            <w:r>
              <w:t>дјевојчица</w:t>
            </w:r>
            <w:proofErr w:type="spellEnd"/>
            <w:r>
              <w:t xml:space="preserve"> у </w:t>
            </w:r>
            <w:proofErr w:type="spellStart"/>
            <w:r>
              <w:t>информационо</w:t>
            </w:r>
            <w:proofErr w:type="spellEnd"/>
            <w:r>
              <w:t xml:space="preserve"> </w:t>
            </w:r>
            <w:proofErr w:type="spellStart"/>
            <w:r>
              <w:t>комуникационим</w:t>
            </w:r>
            <w:proofErr w:type="spellEnd"/>
            <w:r>
              <w:t xml:space="preserve"> </w:t>
            </w:r>
            <w:proofErr w:type="spellStart"/>
            <w:r>
              <w:t>технологијама</w:t>
            </w:r>
            <w:proofErr w:type="spellEnd"/>
            <w:r>
              <w:t xml:space="preserve"> (ИКТ) - Girls in ICT Day!“, 24.04.2014, </w:t>
            </w:r>
            <w:proofErr w:type="spellStart"/>
            <w:r>
              <w:t>Бања</w:t>
            </w:r>
            <w:proofErr w:type="spellEnd"/>
            <w:r>
              <w:t xml:space="preserve"> </w:t>
            </w:r>
            <w:proofErr w:type="spellStart"/>
            <w:r>
              <w:t>Лука</w:t>
            </w:r>
            <w:proofErr w:type="spellEnd"/>
          </w:p>
          <w:p w:rsidR="00C916E6" w:rsidRDefault="00C916E6" w:rsidP="008A1C7D">
            <w:pPr>
              <w:pStyle w:val="ListParagraph"/>
              <w:numPr>
                <w:ilvl w:val="0"/>
                <w:numId w:val="20"/>
              </w:numPr>
              <w:spacing w:after="20"/>
            </w:pPr>
            <w:proofErr w:type="spellStart"/>
            <w:r>
              <w:t>Једанаесто</w:t>
            </w:r>
            <w:proofErr w:type="spellEnd"/>
            <w:r>
              <w:t xml:space="preserve"> </w:t>
            </w:r>
            <w:proofErr w:type="spellStart"/>
            <w:r>
              <w:t>савјетовање</w:t>
            </w:r>
            <w:proofErr w:type="spellEnd"/>
            <w:r>
              <w:t xml:space="preserve"> „</w:t>
            </w:r>
            <w:proofErr w:type="spellStart"/>
            <w:r>
              <w:t>Октобарски</w:t>
            </w:r>
            <w:proofErr w:type="spellEnd"/>
            <w:r>
              <w:t xml:space="preserve"> </w:t>
            </w:r>
            <w:proofErr w:type="spellStart"/>
            <w:r>
              <w:t>правнички</w:t>
            </w:r>
            <w:proofErr w:type="spellEnd"/>
            <w:r>
              <w:t xml:space="preserve"> </w:t>
            </w:r>
            <w:proofErr w:type="spellStart"/>
            <w:r>
              <w:t>дани</w:t>
            </w:r>
            <w:proofErr w:type="spellEnd"/>
            <w:r>
              <w:t xml:space="preserve">“, 2014, </w:t>
            </w:r>
            <w:proofErr w:type="spellStart"/>
            <w:r>
              <w:t>Правни</w:t>
            </w:r>
            <w:proofErr w:type="spellEnd"/>
            <w:r>
              <w:t xml:space="preserve"> </w:t>
            </w:r>
            <w:proofErr w:type="spellStart"/>
            <w:r>
              <w:t>факултет</w:t>
            </w:r>
            <w:proofErr w:type="spellEnd"/>
            <w:r>
              <w:t xml:space="preserve"> </w:t>
            </w:r>
            <w:proofErr w:type="spellStart"/>
            <w:r>
              <w:t>Универзитета</w:t>
            </w:r>
            <w:proofErr w:type="spellEnd"/>
            <w:r>
              <w:t xml:space="preserve"> у </w:t>
            </w:r>
            <w:proofErr w:type="spellStart"/>
            <w:r>
              <w:t>Бања</w:t>
            </w:r>
            <w:proofErr w:type="spellEnd"/>
            <w:r>
              <w:t xml:space="preserve"> </w:t>
            </w:r>
            <w:proofErr w:type="spellStart"/>
            <w:r>
              <w:t>Луци</w:t>
            </w:r>
            <w:proofErr w:type="spellEnd"/>
            <w:r>
              <w:t xml:space="preserve">, </w:t>
            </w:r>
            <w:proofErr w:type="spellStart"/>
            <w:r>
              <w:t>Бања</w:t>
            </w:r>
            <w:proofErr w:type="spellEnd"/>
            <w:r>
              <w:t xml:space="preserve"> </w:t>
            </w:r>
            <w:proofErr w:type="spellStart"/>
            <w:r>
              <w:t>Лука</w:t>
            </w:r>
            <w:proofErr w:type="spellEnd"/>
          </w:p>
          <w:p w:rsidR="00C916E6" w:rsidRDefault="00C916E6" w:rsidP="008A1C7D">
            <w:pPr>
              <w:pStyle w:val="ListParagraph"/>
              <w:numPr>
                <w:ilvl w:val="0"/>
                <w:numId w:val="20"/>
              </w:numPr>
              <w:spacing w:after="20"/>
            </w:pPr>
            <w:proofErr w:type="spellStart"/>
            <w:r>
              <w:t>Седми</w:t>
            </w:r>
            <w:proofErr w:type="spellEnd"/>
            <w:r>
              <w:t xml:space="preserve"> </w:t>
            </w:r>
            <w:proofErr w:type="spellStart"/>
            <w:r>
              <w:t>међународни</w:t>
            </w:r>
            <w:proofErr w:type="spellEnd"/>
            <w:r>
              <w:t xml:space="preserve"> </w:t>
            </w:r>
            <w:proofErr w:type="spellStart"/>
            <w:r>
              <w:t>научни</w:t>
            </w:r>
            <w:proofErr w:type="spellEnd"/>
            <w:r>
              <w:t xml:space="preserve"> </w:t>
            </w:r>
            <w:proofErr w:type="spellStart"/>
            <w:r>
              <w:t>скуп</w:t>
            </w:r>
            <w:proofErr w:type="spellEnd"/>
            <w:r>
              <w:t xml:space="preserve"> „</w:t>
            </w:r>
            <w:proofErr w:type="spellStart"/>
            <w:r>
              <w:t>Дани</w:t>
            </w:r>
            <w:proofErr w:type="spellEnd"/>
            <w:r>
              <w:t xml:space="preserve"> </w:t>
            </w:r>
            <w:proofErr w:type="spellStart"/>
            <w:r>
              <w:t>безбједности</w:t>
            </w:r>
            <w:proofErr w:type="spellEnd"/>
            <w:r>
              <w:t xml:space="preserve"> 2014“, </w:t>
            </w:r>
            <w:proofErr w:type="spellStart"/>
            <w:r>
              <w:t>Факултет</w:t>
            </w:r>
            <w:proofErr w:type="spellEnd"/>
            <w:r>
              <w:t xml:space="preserve"> </w:t>
            </w:r>
            <w:proofErr w:type="spellStart"/>
            <w:r>
              <w:t>за</w:t>
            </w:r>
            <w:proofErr w:type="spellEnd"/>
            <w:r>
              <w:t xml:space="preserve"> </w:t>
            </w:r>
            <w:proofErr w:type="spellStart"/>
            <w:r>
              <w:t>безбједност</w:t>
            </w:r>
            <w:proofErr w:type="spellEnd"/>
            <w:r>
              <w:t xml:space="preserve"> и </w:t>
            </w:r>
            <w:proofErr w:type="spellStart"/>
            <w:r>
              <w:t>заштиту</w:t>
            </w:r>
            <w:proofErr w:type="spellEnd"/>
            <w:r>
              <w:t xml:space="preserve"> </w:t>
            </w:r>
            <w:proofErr w:type="spellStart"/>
            <w:r>
              <w:t>Бања</w:t>
            </w:r>
            <w:proofErr w:type="spellEnd"/>
            <w:r>
              <w:t xml:space="preserve"> </w:t>
            </w:r>
            <w:proofErr w:type="spellStart"/>
            <w:r>
              <w:t>Лука</w:t>
            </w:r>
            <w:proofErr w:type="spellEnd"/>
            <w:r>
              <w:t xml:space="preserve">, 24.10.2014. </w:t>
            </w:r>
          </w:p>
          <w:p w:rsidR="00C916E6" w:rsidRDefault="00C916E6" w:rsidP="008A1C7D">
            <w:pPr>
              <w:pStyle w:val="ListParagraph"/>
              <w:numPr>
                <w:ilvl w:val="0"/>
                <w:numId w:val="20"/>
              </w:numPr>
              <w:spacing w:after="20"/>
            </w:pPr>
            <w:r>
              <w:t xml:space="preserve">IV </w:t>
            </w:r>
            <w:proofErr w:type="spellStart"/>
            <w:r>
              <w:t>међународној</w:t>
            </w:r>
            <w:proofErr w:type="spellEnd"/>
            <w:r>
              <w:t xml:space="preserve"> </w:t>
            </w:r>
            <w:proofErr w:type="spellStart"/>
            <w:r>
              <w:t>научној</w:t>
            </w:r>
            <w:proofErr w:type="spellEnd"/>
            <w:r>
              <w:t xml:space="preserve"> </w:t>
            </w:r>
            <w:proofErr w:type="spellStart"/>
            <w:r>
              <w:t>конференцији</w:t>
            </w:r>
            <w:proofErr w:type="spellEnd"/>
            <w:r>
              <w:t xml:space="preserve"> „</w:t>
            </w:r>
            <w:proofErr w:type="spellStart"/>
            <w:r>
              <w:t>Од</w:t>
            </w:r>
            <w:proofErr w:type="spellEnd"/>
            <w:r>
              <w:t xml:space="preserve"> </w:t>
            </w:r>
            <w:proofErr w:type="spellStart"/>
            <w:r>
              <w:t>кризе</w:t>
            </w:r>
            <w:proofErr w:type="spellEnd"/>
            <w:r>
              <w:t xml:space="preserve"> </w:t>
            </w:r>
            <w:proofErr w:type="spellStart"/>
            <w:r>
              <w:t>према</w:t>
            </w:r>
            <w:proofErr w:type="spellEnd"/>
            <w:r>
              <w:t xml:space="preserve"> </w:t>
            </w:r>
            <w:proofErr w:type="spellStart"/>
            <w:proofErr w:type="gramStart"/>
            <w:r>
              <w:t>развоју</w:t>
            </w:r>
            <w:proofErr w:type="spellEnd"/>
            <w:r>
              <w:t>“</w:t>
            </w:r>
            <w:proofErr w:type="gramEnd"/>
            <w:r>
              <w:t xml:space="preserve"> 24.10.2014. </w:t>
            </w:r>
            <w:proofErr w:type="spellStart"/>
            <w:r>
              <w:t>године</w:t>
            </w:r>
            <w:proofErr w:type="spellEnd"/>
            <w:r>
              <w:t xml:space="preserve"> </w:t>
            </w:r>
            <w:proofErr w:type="spellStart"/>
            <w:r>
              <w:t>на</w:t>
            </w:r>
            <w:proofErr w:type="spellEnd"/>
            <w:r>
              <w:t xml:space="preserve"> </w:t>
            </w:r>
            <w:proofErr w:type="spellStart"/>
            <w:r>
              <w:t>Универзитету</w:t>
            </w:r>
            <w:proofErr w:type="spellEnd"/>
            <w:r>
              <w:t xml:space="preserve"> </w:t>
            </w:r>
            <w:proofErr w:type="spellStart"/>
            <w:r>
              <w:t>за</w:t>
            </w:r>
            <w:proofErr w:type="spellEnd"/>
            <w:r>
              <w:t xml:space="preserve"> </w:t>
            </w:r>
            <w:proofErr w:type="spellStart"/>
            <w:r>
              <w:t>пословне</w:t>
            </w:r>
            <w:proofErr w:type="spellEnd"/>
            <w:r>
              <w:t xml:space="preserve"> </w:t>
            </w:r>
            <w:proofErr w:type="spellStart"/>
            <w:r>
              <w:t>студије</w:t>
            </w:r>
            <w:proofErr w:type="spellEnd"/>
            <w:r>
              <w:t xml:space="preserve"> у </w:t>
            </w:r>
            <w:proofErr w:type="spellStart"/>
            <w:r>
              <w:t>Бања</w:t>
            </w:r>
            <w:proofErr w:type="spellEnd"/>
            <w:r>
              <w:t xml:space="preserve"> </w:t>
            </w:r>
            <w:proofErr w:type="spellStart"/>
            <w:r>
              <w:t>Луци</w:t>
            </w:r>
            <w:proofErr w:type="spellEnd"/>
          </w:p>
          <w:p w:rsidR="00C916E6" w:rsidRPr="008A1C7D" w:rsidRDefault="00C916E6" w:rsidP="008A1C7D">
            <w:pPr>
              <w:pStyle w:val="ListParagraph"/>
              <w:numPr>
                <w:ilvl w:val="0"/>
                <w:numId w:val="20"/>
              </w:numPr>
              <w:spacing w:after="20"/>
              <w:rPr>
                <w:lang w:val="sr-Cyrl-CS"/>
              </w:rPr>
            </w:pPr>
            <w:r>
              <w:lastRenderedPageBreak/>
              <w:t xml:space="preserve">VI </w:t>
            </w:r>
            <w:proofErr w:type="spellStart"/>
            <w:r>
              <w:t>Telegroup</w:t>
            </w:r>
            <w:proofErr w:type="spellEnd"/>
            <w:r>
              <w:t xml:space="preserve"> </w:t>
            </w:r>
            <w:proofErr w:type="spellStart"/>
            <w:r>
              <w:t>InfoSecurity</w:t>
            </w:r>
            <w:proofErr w:type="spellEnd"/>
            <w:r>
              <w:t xml:space="preserve"> Day, 2014, </w:t>
            </w:r>
            <w:proofErr w:type="spellStart"/>
            <w:r>
              <w:t>Бања</w:t>
            </w:r>
            <w:proofErr w:type="spellEnd"/>
            <w:r>
              <w:t xml:space="preserve"> </w:t>
            </w:r>
            <w:proofErr w:type="spellStart"/>
            <w:r>
              <w:t>Лука</w:t>
            </w:r>
            <w:proofErr w:type="spellEnd"/>
          </w:p>
          <w:p w:rsidR="00C916E6" w:rsidRPr="008A1C7D" w:rsidRDefault="00C916E6" w:rsidP="008A1C7D">
            <w:pPr>
              <w:pStyle w:val="ListParagraph"/>
              <w:numPr>
                <w:ilvl w:val="0"/>
                <w:numId w:val="20"/>
              </w:numPr>
              <w:spacing w:after="20"/>
              <w:rPr>
                <w:lang w:val="sr-Cyrl-CS"/>
              </w:rPr>
            </w:pPr>
            <w:proofErr w:type="spellStart"/>
            <w:r>
              <w:t>Друга</w:t>
            </w:r>
            <w:proofErr w:type="spellEnd"/>
            <w:r>
              <w:t xml:space="preserve"> ИТ </w:t>
            </w:r>
            <w:proofErr w:type="spellStart"/>
            <w:r>
              <w:t>конференција</w:t>
            </w:r>
            <w:proofErr w:type="spellEnd"/>
            <w:r>
              <w:t xml:space="preserve"> „Let ME help you“, </w:t>
            </w:r>
            <w:proofErr w:type="spellStart"/>
            <w:r>
              <w:t>организатор</w:t>
            </w:r>
            <w:proofErr w:type="spellEnd"/>
            <w:r>
              <w:t xml:space="preserve"> 4sec </w:t>
            </w:r>
            <w:proofErr w:type="spellStart"/>
            <w:r>
              <w:t>д.о.о</w:t>
            </w:r>
            <w:proofErr w:type="spellEnd"/>
            <w:r>
              <w:t xml:space="preserve">. </w:t>
            </w:r>
            <w:proofErr w:type="spellStart"/>
            <w:r>
              <w:t>Загреб</w:t>
            </w:r>
            <w:proofErr w:type="spellEnd"/>
            <w:r>
              <w:t xml:space="preserve">, 2015, </w:t>
            </w:r>
            <w:proofErr w:type="spellStart"/>
            <w:r>
              <w:t>Бања</w:t>
            </w:r>
            <w:proofErr w:type="spellEnd"/>
            <w:r>
              <w:t xml:space="preserve"> </w:t>
            </w:r>
            <w:proofErr w:type="spellStart"/>
            <w:r>
              <w:t>Лука</w:t>
            </w:r>
            <w:proofErr w:type="spellEnd"/>
          </w:p>
          <w:p w:rsidR="00C916E6" w:rsidRPr="008A1C7D" w:rsidRDefault="004235F8" w:rsidP="008A1C7D">
            <w:pPr>
              <w:pStyle w:val="ListParagraph"/>
              <w:numPr>
                <w:ilvl w:val="0"/>
                <w:numId w:val="20"/>
              </w:numPr>
              <w:spacing w:after="20"/>
              <w:rPr>
                <w:lang w:val="sr-Cyrl-CS"/>
              </w:rPr>
            </w:pPr>
            <w:r w:rsidRPr="008A1C7D">
              <w:rPr>
                <w:lang w:val="sr-Cyrl-BA"/>
              </w:rPr>
              <w:t>Четрнаесто</w:t>
            </w:r>
            <w:r w:rsidR="00C916E6">
              <w:t xml:space="preserve"> </w:t>
            </w:r>
            <w:r w:rsidRPr="008A1C7D">
              <w:rPr>
                <w:lang w:val="sr-Cyrl-BA"/>
              </w:rPr>
              <w:t>с</w:t>
            </w:r>
            <w:r w:rsidR="00C916E6" w:rsidRPr="008A1C7D">
              <w:rPr>
                <w:lang w:val="sr-Cyrl-BA"/>
              </w:rPr>
              <w:t>авјетовање правника „Октобарски правнички дани“ на тему „Изградња и функционисање правног система“ одржано 07. и 08. октобра 2017. године у Бања Луци,</w:t>
            </w:r>
          </w:p>
          <w:p w:rsidR="00C916E6" w:rsidRPr="008A1C7D" w:rsidRDefault="00C916E6" w:rsidP="008A1C7D">
            <w:pPr>
              <w:pStyle w:val="ListParagraph"/>
              <w:numPr>
                <w:ilvl w:val="0"/>
                <w:numId w:val="20"/>
              </w:numPr>
              <w:spacing w:after="20"/>
              <w:rPr>
                <w:lang w:val="sr-Cyrl-CS"/>
              </w:rPr>
            </w:pPr>
            <w:r w:rsidRPr="008A1C7D">
              <w:rPr>
                <w:lang w:val="sr-Cyrl-CS"/>
              </w:rPr>
              <w:t xml:space="preserve">XVIII Међународна конференција </w:t>
            </w:r>
            <w:r w:rsidRPr="008A1C7D">
              <w:rPr>
                <w:lang w:val="sr-Latn-BA"/>
              </w:rPr>
              <w:t xml:space="preserve">“Трендови развоја земаља Западног Балкана засновани на знању са посебним освртом на БиХ у процесу приступања ЕУ” – организатор Интернационални универзитет Травник у Травнику у сарадњи са академским партнером Универзитет Индонезија, Депок, одржана 14. и 15. децембра </w:t>
            </w:r>
            <w:r w:rsidRPr="008A1C7D">
              <w:rPr>
                <w:lang w:val="sr-Cyrl-BA"/>
              </w:rPr>
              <w:t xml:space="preserve">2018. </w:t>
            </w:r>
            <w:r w:rsidRPr="008A1C7D">
              <w:rPr>
                <w:lang w:val="sr-Latn-BA"/>
              </w:rPr>
              <w:t>на Влашићу.</w:t>
            </w:r>
          </w:p>
          <w:p w:rsidR="00C916E6" w:rsidRPr="005B36B1" w:rsidRDefault="00C916E6" w:rsidP="005B36B1">
            <w:pPr>
              <w:spacing w:after="20"/>
              <w:rPr>
                <w:lang w:val="sr-Cyrl-CS"/>
              </w:rPr>
            </w:pPr>
          </w:p>
          <w:p w:rsidR="00C916E6" w:rsidRDefault="00C916E6">
            <w:pPr>
              <w:spacing w:after="20"/>
              <w:rPr>
                <w:b/>
                <w:lang w:val="sr-Cyrl-BA"/>
              </w:rPr>
            </w:pPr>
            <w:proofErr w:type="spellStart"/>
            <w:r w:rsidRPr="009A0629">
              <w:rPr>
                <w:b/>
              </w:rPr>
              <w:t>Стручне</w:t>
            </w:r>
            <w:proofErr w:type="spellEnd"/>
            <w:r w:rsidRPr="005B36B1">
              <w:rPr>
                <w:b/>
                <w:lang w:val="sr-Latn-CS"/>
              </w:rPr>
              <w:t xml:space="preserve"> </w:t>
            </w:r>
            <w:proofErr w:type="spellStart"/>
            <w:r w:rsidRPr="009A0629">
              <w:rPr>
                <w:b/>
              </w:rPr>
              <w:t>лиценц</w:t>
            </w:r>
            <w:proofErr w:type="spellEnd"/>
            <w:r w:rsidRPr="005B36B1">
              <w:rPr>
                <w:b/>
                <w:lang w:val="sr-Latn-CS"/>
              </w:rPr>
              <w:t xml:space="preserve">e i </w:t>
            </w:r>
            <w:proofErr w:type="spellStart"/>
            <w:r>
              <w:rPr>
                <w:b/>
              </w:rPr>
              <w:t>с</w:t>
            </w:r>
            <w:r w:rsidRPr="009A0629">
              <w:rPr>
                <w:b/>
              </w:rPr>
              <w:t>ертификати</w:t>
            </w:r>
            <w:proofErr w:type="spellEnd"/>
            <w:r w:rsidRPr="005B36B1">
              <w:rPr>
                <w:b/>
                <w:lang w:val="sr-Latn-CS"/>
              </w:rPr>
              <w: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C916E6" w:rsidRPr="003B4204" w:rsidTr="00D1713E">
              <w:tc>
                <w:tcPr>
                  <w:tcW w:w="7796" w:type="dxa"/>
                </w:tcPr>
                <w:p w:rsidR="00C916E6" w:rsidRPr="00543A9F" w:rsidRDefault="00C916E6" w:rsidP="003B4204">
                  <w:pPr>
                    <w:spacing w:after="20"/>
                    <w:rPr>
                      <w:rFonts w:cs="Times New Roman"/>
                      <w:lang w:val="sr-Cyrl-BA"/>
                    </w:rPr>
                  </w:pPr>
                </w:p>
                <w:p w:rsidR="00C916E6" w:rsidRPr="00543A9F" w:rsidRDefault="00C916E6" w:rsidP="00234BF6">
                  <w:pPr>
                    <w:pStyle w:val="ListParagraph"/>
                    <w:numPr>
                      <w:ilvl w:val="0"/>
                      <w:numId w:val="1"/>
                    </w:numPr>
                    <w:spacing w:after="20"/>
                    <w:rPr>
                      <w:rFonts w:cs="Times New Roman"/>
                    </w:rPr>
                  </w:pPr>
                  <w:r w:rsidRPr="00543A9F">
                    <w:rPr>
                      <w:rFonts w:cs="Times New Roman"/>
                      <w:lang w:val="sr-Cyrl-BA"/>
                    </w:rPr>
                    <w:t>Стручни испит за рад у јавној управи, Министарство за правосуђе и управу Републике Хрватске</w:t>
                  </w:r>
                  <w:r w:rsidRPr="00543A9F">
                    <w:rPr>
                      <w:rFonts w:cs="Times New Roman"/>
                      <w:lang w:val="sr-Latn-BA"/>
                    </w:rPr>
                    <w:t>.</w:t>
                  </w:r>
                </w:p>
              </w:tc>
            </w:tr>
            <w:tr w:rsidR="00C916E6" w:rsidRPr="003B4204" w:rsidTr="00D1713E">
              <w:tc>
                <w:tcPr>
                  <w:tcW w:w="7796" w:type="dxa"/>
                </w:tcPr>
                <w:p w:rsidR="00C916E6" w:rsidRPr="00543A9F" w:rsidRDefault="00C916E6" w:rsidP="00234BF6">
                  <w:pPr>
                    <w:pStyle w:val="ListParagraph"/>
                    <w:numPr>
                      <w:ilvl w:val="0"/>
                      <w:numId w:val="1"/>
                    </w:numPr>
                    <w:spacing w:after="20"/>
                    <w:rPr>
                      <w:rFonts w:cs="Times New Roman"/>
                      <w:lang w:val="sr-Latn-BA"/>
                    </w:rPr>
                  </w:pPr>
                  <w:proofErr w:type="spellStart"/>
                  <w:r w:rsidRPr="00543A9F">
                    <w:rPr>
                      <w:rFonts w:cs="Times New Roman"/>
                      <w:bCs/>
                      <w:szCs w:val="24"/>
                    </w:rPr>
                    <w:t>Овлашћени</w:t>
                  </w:r>
                  <w:proofErr w:type="spellEnd"/>
                  <w:r w:rsidRPr="00543A9F">
                    <w:rPr>
                      <w:rFonts w:cs="Times New Roman"/>
                      <w:bCs/>
                      <w:szCs w:val="24"/>
                    </w:rPr>
                    <w:t xml:space="preserve"> </w:t>
                  </w:r>
                  <w:proofErr w:type="spellStart"/>
                  <w:r w:rsidRPr="00543A9F">
                    <w:rPr>
                      <w:rFonts w:cs="Times New Roman"/>
                      <w:bCs/>
                      <w:szCs w:val="24"/>
                    </w:rPr>
                    <w:t>је</w:t>
                  </w:r>
                  <w:proofErr w:type="spellEnd"/>
                  <w:r w:rsidRPr="00543A9F">
                    <w:rPr>
                      <w:rFonts w:cs="Times New Roman"/>
                      <w:bCs/>
                      <w:szCs w:val="24"/>
                    </w:rPr>
                    <w:t xml:space="preserve"> ECDL (European Computer Driving </w:t>
                  </w:r>
                  <w:proofErr w:type="spellStart"/>
                  <w:r w:rsidRPr="00543A9F">
                    <w:rPr>
                      <w:rFonts w:cs="Times New Roman"/>
                      <w:bCs/>
                      <w:szCs w:val="24"/>
                    </w:rPr>
                    <w:t>Licence</w:t>
                  </w:r>
                  <w:proofErr w:type="spellEnd"/>
                  <w:r w:rsidRPr="00543A9F">
                    <w:rPr>
                      <w:rFonts w:cs="Times New Roman"/>
                      <w:bCs/>
                      <w:szCs w:val="24"/>
                    </w:rPr>
                    <w:t xml:space="preserve">) </w:t>
                  </w:r>
                  <w:proofErr w:type="spellStart"/>
                  <w:r w:rsidRPr="00543A9F">
                    <w:rPr>
                      <w:rFonts w:cs="Times New Roman"/>
                      <w:bCs/>
                      <w:szCs w:val="24"/>
                    </w:rPr>
                    <w:t>предавач</w:t>
                  </w:r>
                  <w:proofErr w:type="spellEnd"/>
                  <w:r w:rsidRPr="00543A9F">
                    <w:rPr>
                      <w:rFonts w:cs="Times New Roman"/>
                      <w:bCs/>
                      <w:szCs w:val="24"/>
                    </w:rPr>
                    <w:t xml:space="preserve"> и </w:t>
                  </w:r>
                  <w:proofErr w:type="spellStart"/>
                  <w:r w:rsidRPr="00543A9F">
                    <w:rPr>
                      <w:rFonts w:cs="Times New Roman"/>
                      <w:bCs/>
                      <w:szCs w:val="24"/>
                    </w:rPr>
                    <w:t>испитивач</w:t>
                  </w:r>
                  <w:proofErr w:type="spellEnd"/>
                </w:p>
                <w:p w:rsidR="00C916E6" w:rsidRPr="00543A9F" w:rsidRDefault="00C916E6" w:rsidP="00234BF6">
                  <w:pPr>
                    <w:pStyle w:val="ListParagraph"/>
                    <w:numPr>
                      <w:ilvl w:val="0"/>
                      <w:numId w:val="1"/>
                    </w:numPr>
                    <w:spacing w:after="20"/>
                    <w:rPr>
                      <w:rFonts w:cs="Times New Roman"/>
                      <w:lang w:val="sr-Latn-BA"/>
                    </w:rPr>
                  </w:pPr>
                  <w:r w:rsidRPr="00543A9F">
                    <w:rPr>
                      <w:rFonts w:cs="Times New Roman"/>
                      <w:lang w:val="sr-Latn-BA"/>
                    </w:rPr>
                    <w:t>Лиценцирани предавач и ментор у оквиру Система обука за јединице локалне самоупарве (општине и градове) у Босни и Херцеговини.</w:t>
                  </w:r>
                </w:p>
                <w:p w:rsidR="00C916E6" w:rsidRPr="00543A9F" w:rsidRDefault="00C916E6" w:rsidP="00234BF6">
                  <w:pPr>
                    <w:pStyle w:val="ListParagraph"/>
                    <w:numPr>
                      <w:ilvl w:val="0"/>
                      <w:numId w:val="1"/>
                    </w:numPr>
                    <w:spacing w:after="20"/>
                    <w:rPr>
                      <w:rFonts w:cs="Times New Roman"/>
                      <w:lang w:val="sr-Latn-BA"/>
                    </w:rPr>
                  </w:pPr>
                  <w:r w:rsidRPr="00543A9F">
                    <w:rPr>
                      <w:rFonts w:cs="Times New Roman"/>
                      <w:lang w:val="sr-Latn-BA"/>
                    </w:rPr>
                    <w:t>Налази се у бази експерата Босне и Херцеговине  (извођача обука и консултаната), као експерт за област електронске управе и електронског канцеларијског пословања.</w:t>
                  </w:r>
                </w:p>
                <w:p w:rsidR="00C916E6" w:rsidRPr="00543A9F" w:rsidRDefault="00C916E6" w:rsidP="00234BF6">
                  <w:pPr>
                    <w:pStyle w:val="ListParagraph"/>
                    <w:numPr>
                      <w:ilvl w:val="0"/>
                      <w:numId w:val="1"/>
                    </w:numPr>
                    <w:spacing w:after="20"/>
                    <w:rPr>
                      <w:rFonts w:cs="Times New Roman"/>
                      <w:lang w:val="sr-Latn-BA"/>
                    </w:rPr>
                  </w:pPr>
                  <w:r w:rsidRPr="00543A9F">
                    <w:rPr>
                      <w:rFonts w:cs="Times New Roman"/>
                      <w:lang w:val="sr-Cyrl-BA"/>
                    </w:rPr>
                    <w:t>Ч</w:t>
                  </w:r>
                  <w:r w:rsidRPr="00543A9F">
                    <w:rPr>
                      <w:rFonts w:cs="Times New Roman"/>
                      <w:lang w:val="sr-Latn-BA"/>
                    </w:rPr>
                    <w:t>лан комисије за полагање стручних испита за кандидате са вишом и високом стручном спремом за рад у управи Републике Српске  у Бања Луци и у Источном Сарајеву.</w:t>
                  </w:r>
                </w:p>
              </w:tc>
            </w:tr>
            <w:tr w:rsidR="00C916E6" w:rsidRPr="003B4204" w:rsidTr="00D1713E">
              <w:tc>
                <w:tcPr>
                  <w:tcW w:w="7796" w:type="dxa"/>
                </w:tcPr>
                <w:p w:rsidR="00C916E6" w:rsidRPr="00C45D7A" w:rsidRDefault="00C916E6" w:rsidP="00C45D7A">
                  <w:pPr>
                    <w:spacing w:after="20"/>
                    <w:rPr>
                      <w:lang w:val="sr-Cyrl-BA"/>
                    </w:rPr>
                  </w:pPr>
                </w:p>
              </w:tc>
            </w:tr>
          </w:tbl>
          <w:p w:rsidR="00C916E6" w:rsidRDefault="00C916E6" w:rsidP="00C916E6">
            <w:pPr>
              <w:spacing w:after="20"/>
              <w:rPr>
                <w:b/>
                <w:lang w:val="sr-Cyrl-BA"/>
              </w:rPr>
            </w:pPr>
            <w:r>
              <w:rPr>
                <w:b/>
                <w:lang w:val="sr-Cyrl-BA"/>
              </w:rPr>
              <w:t>Признања и награде</w:t>
            </w:r>
            <w:r w:rsidRPr="005B36B1">
              <w:rPr>
                <w:b/>
                <w:lang w:val="sr-Latn-CS"/>
              </w:rPr>
              <w:t>:</w:t>
            </w:r>
          </w:p>
          <w:p w:rsidR="00C916E6" w:rsidRPr="00F77DA9" w:rsidRDefault="00C916E6">
            <w:pPr>
              <w:spacing w:after="20"/>
              <w:rPr>
                <w:b/>
                <w:lang w:val="sr-Cyrl-BA"/>
              </w:rPr>
            </w:pPr>
          </w:p>
          <w:p w:rsidR="00C916E6" w:rsidRDefault="008A342F" w:rsidP="008A342F">
            <w:pPr>
              <w:pStyle w:val="ListParagraph"/>
              <w:numPr>
                <w:ilvl w:val="0"/>
                <w:numId w:val="15"/>
              </w:numPr>
              <w:rPr>
                <w:lang w:val="sr-Cyrl-BA"/>
              </w:rPr>
            </w:pPr>
            <w:r>
              <w:rPr>
                <w:lang w:val="sr-Cyrl-BA"/>
              </w:rPr>
              <w:t>Плакета града Загреба за допринос у раду са младима</w:t>
            </w:r>
          </w:p>
          <w:p w:rsidR="00C15202" w:rsidRDefault="00C15202" w:rsidP="00C15202">
            <w:pPr>
              <w:pStyle w:val="ListParagraph"/>
              <w:numPr>
                <w:ilvl w:val="0"/>
                <w:numId w:val="15"/>
              </w:numPr>
              <w:rPr>
                <w:lang w:val="sr-Cyrl-BA"/>
              </w:rPr>
            </w:pPr>
            <w:r>
              <w:rPr>
                <w:lang w:val="sr-Cyrl-BA"/>
              </w:rPr>
              <w:t>Захвалница Гендер центра Републике Српске, поводом 10-годишњицњ рада за сарадњу и допринос у раду Гендер центра, 2011.</w:t>
            </w:r>
          </w:p>
          <w:p w:rsidR="00307633" w:rsidRPr="00307633" w:rsidRDefault="008A342F" w:rsidP="00307633">
            <w:pPr>
              <w:pStyle w:val="ListParagraph"/>
              <w:numPr>
                <w:ilvl w:val="0"/>
                <w:numId w:val="15"/>
              </w:numPr>
              <w:rPr>
                <w:lang w:val="sr-Cyrl-BA"/>
              </w:rPr>
            </w:pPr>
            <w:r w:rsidRPr="00307633">
              <w:rPr>
                <w:lang w:val="sr-Cyrl-BA"/>
              </w:rPr>
              <w:t>Захвалница Гендер центра Републике Српске за допринос у организацији</w:t>
            </w:r>
            <w:r w:rsidR="00307633" w:rsidRPr="00307633">
              <w:rPr>
                <w:lang w:val="sr-Cyrl-BA"/>
              </w:rPr>
              <w:t xml:space="preserve"> </w:t>
            </w:r>
            <w:r w:rsidR="00307633">
              <w:rPr>
                <w:lang w:val="sr-Cyrl-BA"/>
              </w:rPr>
              <w:t>Конференције</w:t>
            </w:r>
            <w:r w:rsidR="00307633" w:rsidRPr="00307633">
              <w:rPr>
                <w:lang w:val="sr-Cyrl-BA"/>
              </w:rPr>
              <w:t xml:space="preserve"> „Дјевојке и ИКТ“ поводом обиљежавања „Међународног дана дјевојчица у информационо комуникационим технологијама (ИКТ) - Girls in ICT Day!“, 24.04.2014, Бања Лука</w:t>
            </w:r>
          </w:p>
          <w:p w:rsidR="008A342F" w:rsidRPr="008A342F" w:rsidRDefault="008A342F" w:rsidP="008A342F">
            <w:pPr>
              <w:pStyle w:val="ListParagraph"/>
              <w:numPr>
                <w:ilvl w:val="0"/>
                <w:numId w:val="15"/>
              </w:numPr>
              <w:rPr>
                <w:lang w:val="sr-Cyrl-BA"/>
              </w:rPr>
            </w:pPr>
            <w:r>
              <w:rPr>
                <w:lang w:val="sr-Cyrl-BA"/>
              </w:rPr>
              <w:t>Захвалница Удружења правника Републике Српске за допринос у организацији савјетовања правника „Октобарски правнички дани“</w:t>
            </w:r>
          </w:p>
        </w:tc>
      </w:tr>
      <w:tr w:rsidR="005639F6" w:rsidRPr="005B36B1" w:rsidTr="00316F9F">
        <w:trPr>
          <w:trHeight w:val="144"/>
          <w:jc w:val="center"/>
        </w:trPr>
        <w:tc>
          <w:tcPr>
            <w:tcW w:w="9756" w:type="dxa"/>
            <w:gridSpan w:val="2"/>
            <w:tcBorders>
              <w:top w:val="dotted" w:sz="4" w:space="0" w:color="auto"/>
              <w:left w:val="single" w:sz="12" w:space="0" w:color="auto"/>
              <w:bottom w:val="single" w:sz="12" w:space="0" w:color="auto"/>
              <w:right w:val="single" w:sz="12" w:space="0" w:color="auto"/>
            </w:tcBorders>
          </w:tcPr>
          <w:p w:rsidR="005639F6" w:rsidRDefault="005639F6">
            <w:pPr>
              <w:spacing w:after="20"/>
            </w:pPr>
          </w:p>
        </w:tc>
      </w:tr>
    </w:tbl>
    <w:p w:rsidR="00084844" w:rsidRPr="00F0192B" w:rsidRDefault="00084844" w:rsidP="0069751F">
      <w:pPr>
        <w:rPr>
          <w:lang w:val="sr-Latn-BA"/>
        </w:rPr>
      </w:pPr>
    </w:p>
    <w:sectPr w:rsidR="00084844" w:rsidRPr="00F0192B" w:rsidSect="009768D2">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5A6"/>
    <w:multiLevelType w:val="hybridMultilevel"/>
    <w:tmpl w:val="0C7E9E1A"/>
    <w:lvl w:ilvl="0" w:tplc="0409000F">
      <w:start w:val="1"/>
      <w:numFmt w:val="decimal"/>
      <w:lvlText w:val="%1."/>
      <w:lvlJc w:val="left"/>
      <w:pPr>
        <w:ind w:left="1080" w:hanging="360"/>
      </w:p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 w15:restartNumberingAfterBreak="0">
    <w:nsid w:val="02B9303D"/>
    <w:multiLevelType w:val="hybridMultilevel"/>
    <w:tmpl w:val="C29424F2"/>
    <w:lvl w:ilvl="0" w:tplc="04090001">
      <w:start w:val="1"/>
      <w:numFmt w:val="bullet"/>
      <w:lvlText w:val=""/>
      <w:lvlJc w:val="left"/>
      <w:pPr>
        <w:ind w:left="720" w:hanging="360"/>
      </w:pPr>
      <w:rPr>
        <w:rFonts w:ascii="Symbol" w:hAnsi="Symbol" w:hint="default"/>
      </w:rPr>
    </w:lvl>
    <w:lvl w:ilvl="1" w:tplc="B058A8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841B2"/>
    <w:multiLevelType w:val="hybridMultilevel"/>
    <w:tmpl w:val="0F8E3E8A"/>
    <w:lvl w:ilvl="0" w:tplc="B058A83E">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 w15:restartNumberingAfterBreak="0">
    <w:nsid w:val="0AF33D78"/>
    <w:multiLevelType w:val="hybridMultilevel"/>
    <w:tmpl w:val="D5A6C27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15:restartNumberingAfterBreak="0">
    <w:nsid w:val="0D3E36C0"/>
    <w:multiLevelType w:val="hybridMultilevel"/>
    <w:tmpl w:val="39000550"/>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15:restartNumberingAfterBreak="0">
    <w:nsid w:val="1B8B5E70"/>
    <w:multiLevelType w:val="hybridMultilevel"/>
    <w:tmpl w:val="6464D46E"/>
    <w:lvl w:ilvl="0" w:tplc="B058A83E">
      <w:start w:val="1"/>
      <w:numFmt w:val="bullet"/>
      <w:lvlText w:val=""/>
      <w:lvlJc w:val="left"/>
      <w:pPr>
        <w:ind w:left="360" w:hanging="360"/>
      </w:pPr>
      <w:rPr>
        <w:rFonts w:ascii="Symbol" w:hAnsi="Symbol"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6" w15:restartNumberingAfterBreak="0">
    <w:nsid w:val="1E490E02"/>
    <w:multiLevelType w:val="hybridMultilevel"/>
    <w:tmpl w:val="191C93A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 w15:restartNumberingAfterBreak="0">
    <w:nsid w:val="2B412399"/>
    <w:multiLevelType w:val="hybridMultilevel"/>
    <w:tmpl w:val="D9E82048"/>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15:restartNumberingAfterBreak="0">
    <w:nsid w:val="2CDE030A"/>
    <w:multiLevelType w:val="hybridMultilevel"/>
    <w:tmpl w:val="8DC64DA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9" w15:restartNumberingAfterBreak="0">
    <w:nsid w:val="39DE3CF8"/>
    <w:multiLevelType w:val="hybridMultilevel"/>
    <w:tmpl w:val="46D6EFC2"/>
    <w:lvl w:ilvl="0" w:tplc="0409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0" w15:restartNumberingAfterBreak="0">
    <w:nsid w:val="3DD671AF"/>
    <w:multiLevelType w:val="hybridMultilevel"/>
    <w:tmpl w:val="C39EF632"/>
    <w:lvl w:ilvl="0" w:tplc="B058A8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35F49"/>
    <w:multiLevelType w:val="hybridMultilevel"/>
    <w:tmpl w:val="54128AC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2" w15:restartNumberingAfterBreak="0">
    <w:nsid w:val="51D928D6"/>
    <w:multiLevelType w:val="hybridMultilevel"/>
    <w:tmpl w:val="ABBA837E"/>
    <w:lvl w:ilvl="0" w:tplc="B058A83E">
      <w:start w:val="1"/>
      <w:numFmt w:val="bullet"/>
      <w:lvlText w:val=""/>
      <w:lvlJc w:val="left"/>
      <w:pPr>
        <w:ind w:left="360" w:hanging="360"/>
      </w:pPr>
      <w:rPr>
        <w:rFonts w:ascii="Symbol" w:hAnsi="Symbol"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13" w15:restartNumberingAfterBreak="0">
    <w:nsid w:val="5AF940EB"/>
    <w:multiLevelType w:val="hybridMultilevel"/>
    <w:tmpl w:val="3E5CD880"/>
    <w:lvl w:ilvl="0" w:tplc="B058A83E">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4" w15:restartNumberingAfterBreak="0">
    <w:nsid w:val="694124F2"/>
    <w:multiLevelType w:val="hybridMultilevel"/>
    <w:tmpl w:val="155E185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5" w15:restartNumberingAfterBreak="0">
    <w:nsid w:val="71714697"/>
    <w:multiLevelType w:val="hybridMultilevel"/>
    <w:tmpl w:val="E1724DAE"/>
    <w:lvl w:ilvl="0" w:tplc="B058A83E">
      <w:start w:val="1"/>
      <w:numFmt w:val="bullet"/>
      <w:lvlText w:val=""/>
      <w:lvlJc w:val="left"/>
      <w:pPr>
        <w:ind w:left="720" w:hanging="360"/>
      </w:pPr>
      <w:rPr>
        <w:rFonts w:ascii="Symbol" w:hAnsi="Symbol" w:hint="default"/>
      </w:rPr>
    </w:lvl>
    <w:lvl w:ilvl="1" w:tplc="B058A8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A50C5"/>
    <w:multiLevelType w:val="hybridMultilevel"/>
    <w:tmpl w:val="99CA89AC"/>
    <w:lvl w:ilvl="0" w:tplc="B058A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B5EF9"/>
    <w:multiLevelType w:val="hybridMultilevel"/>
    <w:tmpl w:val="871A6358"/>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8" w15:restartNumberingAfterBreak="0">
    <w:nsid w:val="7AEF02F0"/>
    <w:multiLevelType w:val="hybridMultilevel"/>
    <w:tmpl w:val="8068A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4"/>
  </w:num>
  <w:num w:numId="3">
    <w:abstractNumId w:val="3"/>
  </w:num>
  <w:num w:numId="4">
    <w:abstractNumId w:val="11"/>
  </w:num>
  <w:num w:numId="5">
    <w:abstractNumId w:val="7"/>
  </w:num>
  <w:num w:numId="6">
    <w:abstractNumId w:val="17"/>
  </w:num>
  <w:num w:numId="7">
    <w:abstractNumId w:val="8"/>
  </w:num>
  <w:num w:numId="8">
    <w:abstractNumId w:val="4"/>
  </w:num>
  <w:num w:numId="9">
    <w:abstractNumId w:val="6"/>
  </w:num>
  <w:num w:numId="10">
    <w:abstractNumId w:val="1"/>
  </w:num>
  <w:num w:numId="11">
    <w:abstractNumId w:val="12"/>
  </w:num>
  <w:num w:numId="12">
    <w:abstractNumId w:val="5"/>
  </w:num>
  <w:num w:numId="13">
    <w:abstractNumId w:val="15"/>
  </w:num>
  <w:num w:numId="14">
    <w:abstractNumId w:val="16"/>
  </w:num>
  <w:num w:numId="15">
    <w:abstractNumId w:val="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3"/>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F1"/>
    <w:rsid w:val="00024260"/>
    <w:rsid w:val="000243E9"/>
    <w:rsid w:val="000279ED"/>
    <w:rsid w:val="00054D26"/>
    <w:rsid w:val="00083085"/>
    <w:rsid w:val="00084844"/>
    <w:rsid w:val="00096A65"/>
    <w:rsid w:val="000973E9"/>
    <w:rsid w:val="000B2D49"/>
    <w:rsid w:val="000C5D2F"/>
    <w:rsid w:val="000D070D"/>
    <w:rsid w:val="000F4D6C"/>
    <w:rsid w:val="00101581"/>
    <w:rsid w:val="00146CBC"/>
    <w:rsid w:val="00191BBA"/>
    <w:rsid w:val="001A7E44"/>
    <w:rsid w:val="001B1007"/>
    <w:rsid w:val="001C2903"/>
    <w:rsid w:val="001C37EE"/>
    <w:rsid w:val="0021018B"/>
    <w:rsid w:val="00234BF6"/>
    <w:rsid w:val="00244DF8"/>
    <w:rsid w:val="002639E3"/>
    <w:rsid w:val="00282284"/>
    <w:rsid w:val="0028744C"/>
    <w:rsid w:val="002938B1"/>
    <w:rsid w:val="002C47C8"/>
    <w:rsid w:val="002D10AB"/>
    <w:rsid w:val="002D1DA0"/>
    <w:rsid w:val="002F02D1"/>
    <w:rsid w:val="00300BBA"/>
    <w:rsid w:val="00307633"/>
    <w:rsid w:val="0031226C"/>
    <w:rsid w:val="00316F9F"/>
    <w:rsid w:val="00334888"/>
    <w:rsid w:val="003972E3"/>
    <w:rsid w:val="003A5B93"/>
    <w:rsid w:val="003B4204"/>
    <w:rsid w:val="003C7593"/>
    <w:rsid w:val="003D10D3"/>
    <w:rsid w:val="003D45C0"/>
    <w:rsid w:val="003F0FA6"/>
    <w:rsid w:val="00404AF5"/>
    <w:rsid w:val="004235F8"/>
    <w:rsid w:val="004342AB"/>
    <w:rsid w:val="00440888"/>
    <w:rsid w:val="004752CA"/>
    <w:rsid w:val="00480BE4"/>
    <w:rsid w:val="004965FC"/>
    <w:rsid w:val="004A22D5"/>
    <w:rsid w:val="004D0E07"/>
    <w:rsid w:val="004E402F"/>
    <w:rsid w:val="004F192C"/>
    <w:rsid w:val="004F4CDB"/>
    <w:rsid w:val="005210BE"/>
    <w:rsid w:val="0053067B"/>
    <w:rsid w:val="00543A9F"/>
    <w:rsid w:val="00551A54"/>
    <w:rsid w:val="005639F6"/>
    <w:rsid w:val="005A078F"/>
    <w:rsid w:val="005B36B1"/>
    <w:rsid w:val="005E1879"/>
    <w:rsid w:val="005E240D"/>
    <w:rsid w:val="005F12AA"/>
    <w:rsid w:val="005F177B"/>
    <w:rsid w:val="00607069"/>
    <w:rsid w:val="00622A21"/>
    <w:rsid w:val="00625182"/>
    <w:rsid w:val="00625866"/>
    <w:rsid w:val="00660D20"/>
    <w:rsid w:val="00662942"/>
    <w:rsid w:val="006676C7"/>
    <w:rsid w:val="00670F44"/>
    <w:rsid w:val="006803C9"/>
    <w:rsid w:val="00694727"/>
    <w:rsid w:val="0069751F"/>
    <w:rsid w:val="006C21A2"/>
    <w:rsid w:val="007018BC"/>
    <w:rsid w:val="00722118"/>
    <w:rsid w:val="00722949"/>
    <w:rsid w:val="00743143"/>
    <w:rsid w:val="00751781"/>
    <w:rsid w:val="007701F5"/>
    <w:rsid w:val="007768BE"/>
    <w:rsid w:val="00783F66"/>
    <w:rsid w:val="0079488D"/>
    <w:rsid w:val="007A406E"/>
    <w:rsid w:val="007A43D0"/>
    <w:rsid w:val="007E5F55"/>
    <w:rsid w:val="007E6C31"/>
    <w:rsid w:val="007F302B"/>
    <w:rsid w:val="007F5C09"/>
    <w:rsid w:val="008048F5"/>
    <w:rsid w:val="00812C0B"/>
    <w:rsid w:val="00815AB4"/>
    <w:rsid w:val="00833C5F"/>
    <w:rsid w:val="00833F3B"/>
    <w:rsid w:val="00843C39"/>
    <w:rsid w:val="00853B40"/>
    <w:rsid w:val="00867944"/>
    <w:rsid w:val="00883546"/>
    <w:rsid w:val="00884B30"/>
    <w:rsid w:val="008A1C7D"/>
    <w:rsid w:val="008A3348"/>
    <w:rsid w:val="008A342F"/>
    <w:rsid w:val="008A4EB5"/>
    <w:rsid w:val="008C27F1"/>
    <w:rsid w:val="008E006A"/>
    <w:rsid w:val="008F6B45"/>
    <w:rsid w:val="009028AF"/>
    <w:rsid w:val="00914DEC"/>
    <w:rsid w:val="00941F8B"/>
    <w:rsid w:val="0094422A"/>
    <w:rsid w:val="00953A50"/>
    <w:rsid w:val="00955CA5"/>
    <w:rsid w:val="009631E3"/>
    <w:rsid w:val="009714D0"/>
    <w:rsid w:val="009768D2"/>
    <w:rsid w:val="009A0629"/>
    <w:rsid w:val="009A78FE"/>
    <w:rsid w:val="009D2672"/>
    <w:rsid w:val="00A01397"/>
    <w:rsid w:val="00A25670"/>
    <w:rsid w:val="00A2648B"/>
    <w:rsid w:val="00A431DC"/>
    <w:rsid w:val="00A4497A"/>
    <w:rsid w:val="00AA032D"/>
    <w:rsid w:val="00AD179D"/>
    <w:rsid w:val="00AE129E"/>
    <w:rsid w:val="00B07C3D"/>
    <w:rsid w:val="00B10366"/>
    <w:rsid w:val="00B152B9"/>
    <w:rsid w:val="00B61718"/>
    <w:rsid w:val="00B7282E"/>
    <w:rsid w:val="00B83F03"/>
    <w:rsid w:val="00B9536B"/>
    <w:rsid w:val="00BA0A45"/>
    <w:rsid w:val="00BB360D"/>
    <w:rsid w:val="00BB42D0"/>
    <w:rsid w:val="00BE089F"/>
    <w:rsid w:val="00BE3418"/>
    <w:rsid w:val="00BF1592"/>
    <w:rsid w:val="00C15202"/>
    <w:rsid w:val="00C15271"/>
    <w:rsid w:val="00C26C40"/>
    <w:rsid w:val="00C41D13"/>
    <w:rsid w:val="00C45D7A"/>
    <w:rsid w:val="00C67577"/>
    <w:rsid w:val="00C701C7"/>
    <w:rsid w:val="00C80506"/>
    <w:rsid w:val="00C90D55"/>
    <w:rsid w:val="00C916E6"/>
    <w:rsid w:val="00CA4BAF"/>
    <w:rsid w:val="00CD2C6D"/>
    <w:rsid w:val="00CE5914"/>
    <w:rsid w:val="00CE5CC7"/>
    <w:rsid w:val="00D04F49"/>
    <w:rsid w:val="00D1713E"/>
    <w:rsid w:val="00D234E3"/>
    <w:rsid w:val="00D2658B"/>
    <w:rsid w:val="00D31EA7"/>
    <w:rsid w:val="00D5722C"/>
    <w:rsid w:val="00D6142F"/>
    <w:rsid w:val="00D91DBF"/>
    <w:rsid w:val="00D92EA2"/>
    <w:rsid w:val="00DB6E63"/>
    <w:rsid w:val="00DC3212"/>
    <w:rsid w:val="00DC34E3"/>
    <w:rsid w:val="00E01295"/>
    <w:rsid w:val="00E16C15"/>
    <w:rsid w:val="00E4405A"/>
    <w:rsid w:val="00E51A90"/>
    <w:rsid w:val="00E72DEA"/>
    <w:rsid w:val="00E9227E"/>
    <w:rsid w:val="00EC5ED9"/>
    <w:rsid w:val="00ED1087"/>
    <w:rsid w:val="00F0192B"/>
    <w:rsid w:val="00F124A9"/>
    <w:rsid w:val="00F256E0"/>
    <w:rsid w:val="00F330FB"/>
    <w:rsid w:val="00F477C7"/>
    <w:rsid w:val="00F66887"/>
    <w:rsid w:val="00F721CF"/>
    <w:rsid w:val="00F77DA9"/>
    <w:rsid w:val="00F84BE9"/>
    <w:rsid w:val="00FB35A5"/>
    <w:rsid w:val="00FC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0C733-B8A6-4302-AF01-91114C46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7F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7F1"/>
    <w:pPr>
      <w:tabs>
        <w:tab w:val="center" w:pos="4680"/>
        <w:tab w:val="right" w:pos="9360"/>
      </w:tabs>
    </w:pPr>
    <w:rPr>
      <w:rFonts w:ascii="Calibri" w:eastAsia="Calibri" w:hAnsi="Calibri"/>
      <w:sz w:val="20"/>
      <w:szCs w:val="20"/>
      <w:lang w:val="sr-Latn-CS"/>
    </w:rPr>
  </w:style>
  <w:style w:type="character" w:customStyle="1" w:styleId="HeaderChar">
    <w:name w:val="Header Char"/>
    <w:basedOn w:val="DefaultParagraphFont"/>
    <w:link w:val="Header"/>
    <w:uiPriority w:val="99"/>
    <w:rsid w:val="008C27F1"/>
    <w:rPr>
      <w:rFonts w:ascii="Calibri" w:eastAsia="Calibri" w:hAnsi="Calibri" w:cs="Times New Roman"/>
      <w:sz w:val="20"/>
      <w:szCs w:val="20"/>
      <w:lang w:val="sr-Latn-CS"/>
    </w:rPr>
  </w:style>
  <w:style w:type="paragraph" w:styleId="NoSpacing">
    <w:name w:val="No Spacing"/>
    <w:uiPriority w:val="1"/>
    <w:qFormat/>
    <w:rsid w:val="008C27F1"/>
    <w:rPr>
      <w:sz w:val="22"/>
      <w:szCs w:val="22"/>
      <w:lang w:val="sr-Latn-CS" w:eastAsia="en-US"/>
    </w:rPr>
  </w:style>
  <w:style w:type="paragraph" w:styleId="BalloonText">
    <w:name w:val="Balloon Text"/>
    <w:basedOn w:val="Normal"/>
    <w:link w:val="BalloonTextChar"/>
    <w:uiPriority w:val="99"/>
    <w:semiHidden/>
    <w:unhideWhenUsed/>
    <w:rsid w:val="008C27F1"/>
    <w:rPr>
      <w:rFonts w:ascii="Tahoma" w:hAnsi="Tahoma" w:cs="Tahoma"/>
      <w:sz w:val="16"/>
      <w:szCs w:val="16"/>
    </w:rPr>
  </w:style>
  <w:style w:type="character" w:customStyle="1" w:styleId="BalloonTextChar">
    <w:name w:val="Balloon Text Char"/>
    <w:basedOn w:val="DefaultParagraphFont"/>
    <w:link w:val="BalloonText"/>
    <w:uiPriority w:val="99"/>
    <w:semiHidden/>
    <w:rsid w:val="008C27F1"/>
    <w:rPr>
      <w:rFonts w:ascii="Tahoma" w:eastAsia="Times New Roman" w:hAnsi="Tahoma" w:cs="Tahoma"/>
      <w:sz w:val="16"/>
      <w:szCs w:val="16"/>
    </w:rPr>
  </w:style>
  <w:style w:type="paragraph" w:styleId="ListParagraph">
    <w:name w:val="List Paragraph"/>
    <w:basedOn w:val="Normal"/>
    <w:uiPriority w:val="34"/>
    <w:qFormat/>
    <w:rsid w:val="00300BBA"/>
    <w:pPr>
      <w:spacing w:after="200" w:line="276" w:lineRule="auto"/>
      <w:ind w:left="720"/>
      <w:contextualSpacing/>
      <w:jc w:val="both"/>
    </w:pPr>
    <w:rPr>
      <w:rFonts w:eastAsiaTheme="minorHAnsi" w:cstheme="minorBidi"/>
      <w:szCs w:val="22"/>
    </w:rPr>
  </w:style>
  <w:style w:type="paragraph" w:customStyle="1" w:styleId="Tekst">
    <w:name w:val="Tekst"/>
    <w:basedOn w:val="Normal"/>
    <w:rsid w:val="003F0FA6"/>
    <w:pPr>
      <w:spacing w:after="120"/>
      <w:jc w:val="both"/>
    </w:pPr>
    <w:rPr>
      <w:szCs w:val="20"/>
      <w:lang w:val="sr-Latn-CS"/>
    </w:rPr>
  </w:style>
  <w:style w:type="character" w:styleId="Hyperlink">
    <w:name w:val="Hyperlink"/>
    <w:basedOn w:val="DefaultParagraphFont"/>
    <w:uiPriority w:val="99"/>
    <w:unhideWhenUsed/>
    <w:rsid w:val="00833F3B"/>
    <w:rPr>
      <w:color w:val="0000FF" w:themeColor="hyperlink"/>
      <w:u w:val="single"/>
    </w:rPr>
  </w:style>
  <w:style w:type="table" w:styleId="TableGrid">
    <w:name w:val="Table Grid"/>
    <w:basedOn w:val="TableNormal"/>
    <w:uiPriority w:val="59"/>
    <w:rsid w:val="003B420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8589">
      <w:bodyDiv w:val="1"/>
      <w:marLeft w:val="0"/>
      <w:marRight w:val="0"/>
      <w:marTop w:val="0"/>
      <w:marBottom w:val="0"/>
      <w:divBdr>
        <w:top w:val="none" w:sz="0" w:space="0" w:color="auto"/>
        <w:left w:val="none" w:sz="0" w:space="0" w:color="auto"/>
        <w:bottom w:val="none" w:sz="0" w:space="0" w:color="auto"/>
        <w:right w:val="none" w:sz="0" w:space="0" w:color="auto"/>
      </w:divBdr>
    </w:div>
    <w:div w:id="887497547">
      <w:bodyDiv w:val="1"/>
      <w:marLeft w:val="0"/>
      <w:marRight w:val="0"/>
      <w:marTop w:val="0"/>
      <w:marBottom w:val="0"/>
      <w:divBdr>
        <w:top w:val="none" w:sz="0" w:space="0" w:color="auto"/>
        <w:left w:val="none" w:sz="0" w:space="0" w:color="auto"/>
        <w:bottom w:val="none" w:sz="0" w:space="0" w:color="auto"/>
        <w:right w:val="none" w:sz="0" w:space="0" w:color="auto"/>
      </w:divBdr>
      <w:divsChild>
        <w:div w:id="1091508448">
          <w:marLeft w:val="0"/>
          <w:marRight w:val="0"/>
          <w:marTop w:val="0"/>
          <w:marBottom w:val="23"/>
          <w:divBdr>
            <w:top w:val="none" w:sz="0" w:space="0" w:color="auto"/>
            <w:left w:val="none" w:sz="0" w:space="0" w:color="auto"/>
            <w:bottom w:val="none" w:sz="0" w:space="0" w:color="auto"/>
            <w:right w:val="none" w:sz="0" w:space="0" w:color="auto"/>
          </w:divBdr>
        </w:div>
        <w:div w:id="1218082573">
          <w:marLeft w:val="0"/>
          <w:marRight w:val="0"/>
          <w:marTop w:val="0"/>
          <w:marBottom w:val="23"/>
          <w:divBdr>
            <w:top w:val="none" w:sz="0" w:space="0" w:color="auto"/>
            <w:left w:val="none" w:sz="0" w:space="0" w:color="auto"/>
            <w:bottom w:val="none" w:sz="0" w:space="0" w:color="auto"/>
            <w:right w:val="none" w:sz="0" w:space="0" w:color="auto"/>
          </w:divBdr>
        </w:div>
        <w:div w:id="1501040850">
          <w:marLeft w:val="0"/>
          <w:marRight w:val="0"/>
          <w:marTop w:val="0"/>
          <w:marBottom w:val="23"/>
          <w:divBdr>
            <w:top w:val="none" w:sz="0" w:space="0" w:color="auto"/>
            <w:left w:val="none" w:sz="0" w:space="0" w:color="auto"/>
            <w:bottom w:val="none" w:sz="0" w:space="0" w:color="auto"/>
            <w:right w:val="none" w:sz="0" w:space="0" w:color="auto"/>
          </w:divBdr>
        </w:div>
        <w:div w:id="1529292298">
          <w:marLeft w:val="0"/>
          <w:marRight w:val="0"/>
          <w:marTop w:val="0"/>
          <w:marBottom w:val="23"/>
          <w:divBdr>
            <w:top w:val="none" w:sz="0" w:space="0" w:color="auto"/>
            <w:left w:val="none" w:sz="0" w:space="0" w:color="auto"/>
            <w:bottom w:val="none" w:sz="0" w:space="0" w:color="auto"/>
            <w:right w:val="none" w:sz="0" w:space="0" w:color="auto"/>
          </w:divBdr>
        </w:div>
        <w:div w:id="1474712478">
          <w:marLeft w:val="0"/>
          <w:marRight w:val="0"/>
          <w:marTop w:val="0"/>
          <w:marBottom w:val="23"/>
          <w:divBdr>
            <w:top w:val="none" w:sz="0" w:space="0" w:color="auto"/>
            <w:left w:val="none" w:sz="0" w:space="0" w:color="auto"/>
            <w:bottom w:val="none" w:sz="0" w:space="0" w:color="auto"/>
            <w:right w:val="none" w:sz="0" w:space="0" w:color="auto"/>
          </w:divBdr>
        </w:div>
        <w:div w:id="1953126986">
          <w:marLeft w:val="0"/>
          <w:marRight w:val="0"/>
          <w:marTop w:val="0"/>
          <w:marBottom w:val="0"/>
          <w:divBdr>
            <w:top w:val="none" w:sz="0" w:space="0" w:color="auto"/>
            <w:left w:val="none" w:sz="0" w:space="0" w:color="auto"/>
            <w:bottom w:val="none" w:sz="0" w:space="0" w:color="auto"/>
            <w:right w:val="none" w:sz="0" w:space="0" w:color="auto"/>
          </w:divBdr>
        </w:div>
        <w:div w:id="2124106900">
          <w:marLeft w:val="23"/>
          <w:marRight w:val="161"/>
          <w:marTop w:val="0"/>
          <w:marBottom w:val="69"/>
          <w:divBdr>
            <w:top w:val="none" w:sz="0" w:space="0" w:color="auto"/>
            <w:left w:val="none" w:sz="0" w:space="0" w:color="auto"/>
            <w:bottom w:val="none" w:sz="0" w:space="0" w:color="auto"/>
            <w:right w:val="none" w:sz="0" w:space="0" w:color="auto"/>
          </w:divBdr>
        </w:div>
        <w:div w:id="1886018215">
          <w:marLeft w:val="0"/>
          <w:marRight w:val="0"/>
          <w:marTop w:val="0"/>
          <w:marBottom w:val="0"/>
          <w:divBdr>
            <w:top w:val="none" w:sz="0" w:space="0" w:color="auto"/>
            <w:left w:val="none" w:sz="0" w:space="0" w:color="auto"/>
            <w:bottom w:val="none" w:sz="0" w:space="0" w:color="auto"/>
            <w:right w:val="none" w:sz="0" w:space="0" w:color="auto"/>
          </w:divBdr>
        </w:div>
        <w:div w:id="1793137173">
          <w:marLeft w:val="0"/>
          <w:marRight w:val="0"/>
          <w:marTop w:val="0"/>
          <w:marBottom w:val="23"/>
          <w:divBdr>
            <w:top w:val="none" w:sz="0" w:space="0" w:color="auto"/>
            <w:left w:val="none" w:sz="0" w:space="0" w:color="auto"/>
            <w:bottom w:val="none" w:sz="0" w:space="0" w:color="auto"/>
            <w:right w:val="none" w:sz="0" w:space="0" w:color="auto"/>
          </w:divBdr>
        </w:div>
        <w:div w:id="894700793">
          <w:marLeft w:val="0"/>
          <w:marRight w:val="0"/>
          <w:marTop w:val="0"/>
          <w:marBottom w:val="23"/>
          <w:divBdr>
            <w:top w:val="none" w:sz="0" w:space="0" w:color="auto"/>
            <w:left w:val="none" w:sz="0" w:space="0" w:color="auto"/>
            <w:bottom w:val="none" w:sz="0" w:space="0" w:color="auto"/>
            <w:right w:val="none" w:sz="0" w:space="0" w:color="auto"/>
          </w:divBdr>
        </w:div>
        <w:div w:id="1006664518">
          <w:marLeft w:val="0"/>
          <w:marRight w:val="0"/>
          <w:marTop w:val="0"/>
          <w:marBottom w:val="23"/>
          <w:divBdr>
            <w:top w:val="none" w:sz="0" w:space="0" w:color="auto"/>
            <w:left w:val="none" w:sz="0" w:space="0" w:color="auto"/>
            <w:bottom w:val="none" w:sz="0" w:space="0" w:color="auto"/>
            <w:right w:val="none" w:sz="0" w:space="0" w:color="auto"/>
          </w:divBdr>
        </w:div>
        <w:div w:id="1672298931">
          <w:marLeft w:val="0"/>
          <w:marRight w:val="0"/>
          <w:marTop w:val="0"/>
          <w:marBottom w:val="23"/>
          <w:divBdr>
            <w:top w:val="none" w:sz="0" w:space="0" w:color="auto"/>
            <w:left w:val="none" w:sz="0" w:space="0" w:color="auto"/>
            <w:bottom w:val="none" w:sz="0" w:space="0" w:color="auto"/>
            <w:right w:val="none" w:sz="0" w:space="0" w:color="auto"/>
          </w:divBdr>
        </w:div>
        <w:div w:id="426266204">
          <w:marLeft w:val="0"/>
          <w:marRight w:val="0"/>
          <w:marTop w:val="0"/>
          <w:marBottom w:val="0"/>
          <w:divBdr>
            <w:top w:val="none" w:sz="0" w:space="0" w:color="auto"/>
            <w:left w:val="none" w:sz="0" w:space="0" w:color="auto"/>
            <w:bottom w:val="none" w:sz="0" w:space="0" w:color="auto"/>
            <w:right w:val="none" w:sz="0" w:space="0" w:color="auto"/>
          </w:divBdr>
        </w:div>
        <w:div w:id="1240559667">
          <w:marLeft w:val="0"/>
          <w:marRight w:val="0"/>
          <w:marTop w:val="0"/>
          <w:marBottom w:val="23"/>
          <w:divBdr>
            <w:top w:val="none" w:sz="0" w:space="0" w:color="auto"/>
            <w:left w:val="none" w:sz="0" w:space="0" w:color="auto"/>
            <w:bottom w:val="none" w:sz="0" w:space="0" w:color="auto"/>
            <w:right w:val="none" w:sz="0" w:space="0" w:color="auto"/>
          </w:divBdr>
        </w:div>
        <w:div w:id="2045668741">
          <w:marLeft w:val="0"/>
          <w:marRight w:val="0"/>
          <w:marTop w:val="0"/>
          <w:marBottom w:val="0"/>
          <w:divBdr>
            <w:top w:val="none" w:sz="0" w:space="0" w:color="auto"/>
            <w:left w:val="none" w:sz="0" w:space="0" w:color="auto"/>
            <w:bottom w:val="none" w:sz="0" w:space="0" w:color="auto"/>
            <w:right w:val="none" w:sz="0" w:space="0" w:color="auto"/>
          </w:divBdr>
        </w:div>
        <w:div w:id="612595159">
          <w:marLeft w:val="0"/>
          <w:marRight w:val="0"/>
          <w:marTop w:val="0"/>
          <w:marBottom w:val="23"/>
          <w:divBdr>
            <w:top w:val="none" w:sz="0" w:space="0" w:color="auto"/>
            <w:left w:val="none" w:sz="0" w:space="0" w:color="auto"/>
            <w:bottom w:val="none" w:sz="0" w:space="0" w:color="auto"/>
            <w:right w:val="none" w:sz="0" w:space="0" w:color="auto"/>
          </w:divBdr>
        </w:div>
        <w:div w:id="1648775705">
          <w:marLeft w:val="0"/>
          <w:marRight w:val="0"/>
          <w:marTop w:val="0"/>
          <w:marBottom w:val="23"/>
          <w:divBdr>
            <w:top w:val="none" w:sz="0" w:space="0" w:color="auto"/>
            <w:left w:val="none" w:sz="0" w:space="0" w:color="auto"/>
            <w:bottom w:val="none" w:sz="0" w:space="0" w:color="auto"/>
            <w:right w:val="none" w:sz="0" w:space="0" w:color="auto"/>
          </w:divBdr>
        </w:div>
        <w:div w:id="972255487">
          <w:marLeft w:val="0"/>
          <w:marRight w:val="0"/>
          <w:marTop w:val="0"/>
          <w:marBottom w:val="23"/>
          <w:divBdr>
            <w:top w:val="none" w:sz="0" w:space="0" w:color="auto"/>
            <w:left w:val="none" w:sz="0" w:space="0" w:color="auto"/>
            <w:bottom w:val="none" w:sz="0" w:space="0" w:color="auto"/>
            <w:right w:val="none" w:sz="0" w:space="0" w:color="auto"/>
          </w:divBdr>
        </w:div>
        <w:div w:id="89089305">
          <w:marLeft w:val="0"/>
          <w:marRight w:val="0"/>
          <w:marTop w:val="0"/>
          <w:marBottom w:val="23"/>
          <w:divBdr>
            <w:top w:val="none" w:sz="0" w:space="0" w:color="auto"/>
            <w:left w:val="none" w:sz="0" w:space="0" w:color="auto"/>
            <w:bottom w:val="none" w:sz="0" w:space="0" w:color="auto"/>
            <w:right w:val="none" w:sz="0" w:space="0" w:color="auto"/>
          </w:divBdr>
        </w:div>
        <w:div w:id="473063130">
          <w:marLeft w:val="0"/>
          <w:marRight w:val="0"/>
          <w:marTop w:val="0"/>
          <w:marBottom w:val="23"/>
          <w:divBdr>
            <w:top w:val="none" w:sz="0" w:space="0" w:color="auto"/>
            <w:left w:val="none" w:sz="0" w:space="0" w:color="auto"/>
            <w:bottom w:val="none" w:sz="0" w:space="0" w:color="auto"/>
            <w:right w:val="none" w:sz="0" w:space="0" w:color="auto"/>
          </w:divBdr>
        </w:div>
        <w:div w:id="2097166802">
          <w:marLeft w:val="0"/>
          <w:marRight w:val="0"/>
          <w:marTop w:val="0"/>
          <w:marBottom w:val="23"/>
          <w:divBdr>
            <w:top w:val="none" w:sz="0" w:space="0" w:color="auto"/>
            <w:left w:val="none" w:sz="0" w:space="0" w:color="auto"/>
            <w:bottom w:val="none" w:sz="0" w:space="0" w:color="auto"/>
            <w:right w:val="none" w:sz="0" w:space="0" w:color="auto"/>
          </w:divBdr>
        </w:div>
        <w:div w:id="1390492670">
          <w:marLeft w:val="0"/>
          <w:marRight w:val="0"/>
          <w:marTop w:val="0"/>
          <w:marBottom w:val="23"/>
          <w:divBdr>
            <w:top w:val="none" w:sz="0" w:space="0" w:color="auto"/>
            <w:left w:val="none" w:sz="0" w:space="0" w:color="auto"/>
            <w:bottom w:val="none" w:sz="0" w:space="0" w:color="auto"/>
            <w:right w:val="none" w:sz="0" w:space="0" w:color="auto"/>
          </w:divBdr>
        </w:div>
        <w:div w:id="424690061">
          <w:marLeft w:val="0"/>
          <w:marRight w:val="0"/>
          <w:marTop w:val="0"/>
          <w:marBottom w:val="23"/>
          <w:divBdr>
            <w:top w:val="none" w:sz="0" w:space="0" w:color="auto"/>
            <w:left w:val="none" w:sz="0" w:space="0" w:color="auto"/>
            <w:bottom w:val="none" w:sz="0" w:space="0" w:color="auto"/>
            <w:right w:val="none" w:sz="0" w:space="0" w:color="auto"/>
          </w:divBdr>
        </w:div>
        <w:div w:id="1482383650">
          <w:marLeft w:val="0"/>
          <w:marRight w:val="0"/>
          <w:marTop w:val="0"/>
          <w:marBottom w:val="23"/>
          <w:divBdr>
            <w:top w:val="none" w:sz="0" w:space="0" w:color="auto"/>
            <w:left w:val="none" w:sz="0" w:space="0" w:color="auto"/>
            <w:bottom w:val="none" w:sz="0" w:space="0" w:color="auto"/>
            <w:right w:val="none" w:sz="0" w:space="0" w:color="auto"/>
          </w:divBdr>
        </w:div>
        <w:div w:id="2069841193">
          <w:marLeft w:val="0"/>
          <w:marRight w:val="0"/>
          <w:marTop w:val="0"/>
          <w:marBottom w:val="23"/>
          <w:divBdr>
            <w:top w:val="none" w:sz="0" w:space="0" w:color="auto"/>
            <w:left w:val="none" w:sz="0" w:space="0" w:color="auto"/>
            <w:bottom w:val="none" w:sz="0" w:space="0" w:color="auto"/>
            <w:right w:val="none" w:sz="0" w:space="0" w:color="auto"/>
          </w:divBdr>
        </w:div>
        <w:div w:id="1326933664">
          <w:marLeft w:val="0"/>
          <w:marRight w:val="0"/>
          <w:marTop w:val="0"/>
          <w:marBottom w:val="23"/>
          <w:divBdr>
            <w:top w:val="none" w:sz="0" w:space="0" w:color="auto"/>
            <w:left w:val="none" w:sz="0" w:space="0" w:color="auto"/>
            <w:bottom w:val="none" w:sz="0" w:space="0" w:color="auto"/>
            <w:right w:val="none" w:sz="0" w:space="0" w:color="auto"/>
          </w:divBdr>
        </w:div>
        <w:div w:id="745305008">
          <w:marLeft w:val="0"/>
          <w:marRight w:val="0"/>
          <w:marTop w:val="0"/>
          <w:marBottom w:val="23"/>
          <w:divBdr>
            <w:top w:val="none" w:sz="0" w:space="0" w:color="auto"/>
            <w:left w:val="none" w:sz="0" w:space="0" w:color="auto"/>
            <w:bottom w:val="none" w:sz="0" w:space="0" w:color="auto"/>
            <w:right w:val="none" w:sz="0" w:space="0" w:color="auto"/>
          </w:divBdr>
        </w:div>
        <w:div w:id="1357543522">
          <w:marLeft w:val="0"/>
          <w:marRight w:val="0"/>
          <w:marTop w:val="0"/>
          <w:marBottom w:val="23"/>
          <w:divBdr>
            <w:top w:val="none" w:sz="0" w:space="0" w:color="auto"/>
            <w:left w:val="none" w:sz="0" w:space="0" w:color="auto"/>
            <w:bottom w:val="none" w:sz="0" w:space="0" w:color="auto"/>
            <w:right w:val="none" w:sz="0" w:space="0" w:color="auto"/>
          </w:divBdr>
        </w:div>
        <w:div w:id="68187986">
          <w:marLeft w:val="0"/>
          <w:marRight w:val="0"/>
          <w:marTop w:val="0"/>
          <w:marBottom w:val="23"/>
          <w:divBdr>
            <w:top w:val="none" w:sz="0" w:space="0" w:color="auto"/>
            <w:left w:val="none" w:sz="0" w:space="0" w:color="auto"/>
            <w:bottom w:val="none" w:sz="0" w:space="0" w:color="auto"/>
            <w:right w:val="none" w:sz="0" w:space="0" w:color="auto"/>
          </w:divBdr>
        </w:div>
        <w:div w:id="656419327">
          <w:marLeft w:val="0"/>
          <w:marRight w:val="0"/>
          <w:marTop w:val="0"/>
          <w:marBottom w:val="23"/>
          <w:divBdr>
            <w:top w:val="none" w:sz="0" w:space="0" w:color="auto"/>
            <w:left w:val="none" w:sz="0" w:space="0" w:color="auto"/>
            <w:bottom w:val="none" w:sz="0" w:space="0" w:color="auto"/>
            <w:right w:val="none" w:sz="0" w:space="0" w:color="auto"/>
          </w:divBdr>
        </w:div>
        <w:div w:id="1022393431">
          <w:marLeft w:val="0"/>
          <w:marRight w:val="0"/>
          <w:marTop w:val="0"/>
          <w:marBottom w:val="23"/>
          <w:divBdr>
            <w:top w:val="none" w:sz="0" w:space="0" w:color="auto"/>
            <w:left w:val="none" w:sz="0" w:space="0" w:color="auto"/>
            <w:bottom w:val="none" w:sz="0" w:space="0" w:color="auto"/>
            <w:right w:val="none" w:sz="0" w:space="0" w:color="auto"/>
          </w:divBdr>
        </w:div>
        <w:div w:id="1325354291">
          <w:marLeft w:val="0"/>
          <w:marRight w:val="0"/>
          <w:marTop w:val="0"/>
          <w:marBottom w:val="23"/>
          <w:divBdr>
            <w:top w:val="none" w:sz="0" w:space="0" w:color="auto"/>
            <w:left w:val="none" w:sz="0" w:space="0" w:color="auto"/>
            <w:bottom w:val="none" w:sz="0" w:space="0" w:color="auto"/>
            <w:right w:val="none" w:sz="0" w:space="0" w:color="auto"/>
          </w:divBdr>
        </w:div>
        <w:div w:id="945695568">
          <w:marLeft w:val="0"/>
          <w:marRight w:val="0"/>
          <w:marTop w:val="0"/>
          <w:marBottom w:val="23"/>
          <w:divBdr>
            <w:top w:val="none" w:sz="0" w:space="0" w:color="auto"/>
            <w:left w:val="none" w:sz="0" w:space="0" w:color="auto"/>
            <w:bottom w:val="none" w:sz="0" w:space="0" w:color="auto"/>
            <w:right w:val="none" w:sz="0" w:space="0" w:color="auto"/>
          </w:divBdr>
        </w:div>
        <w:div w:id="864706503">
          <w:marLeft w:val="0"/>
          <w:marRight w:val="0"/>
          <w:marTop w:val="0"/>
          <w:marBottom w:val="23"/>
          <w:divBdr>
            <w:top w:val="none" w:sz="0" w:space="0" w:color="auto"/>
            <w:left w:val="none" w:sz="0" w:space="0" w:color="auto"/>
            <w:bottom w:val="none" w:sz="0" w:space="0" w:color="auto"/>
            <w:right w:val="none" w:sz="0" w:space="0" w:color="auto"/>
          </w:divBdr>
        </w:div>
        <w:div w:id="105396159">
          <w:marLeft w:val="0"/>
          <w:marRight w:val="0"/>
          <w:marTop w:val="0"/>
          <w:marBottom w:val="23"/>
          <w:divBdr>
            <w:top w:val="none" w:sz="0" w:space="0" w:color="auto"/>
            <w:left w:val="none" w:sz="0" w:space="0" w:color="auto"/>
            <w:bottom w:val="none" w:sz="0" w:space="0" w:color="auto"/>
            <w:right w:val="none" w:sz="0" w:space="0" w:color="auto"/>
          </w:divBdr>
        </w:div>
        <w:div w:id="834882012">
          <w:marLeft w:val="0"/>
          <w:marRight w:val="0"/>
          <w:marTop w:val="0"/>
          <w:marBottom w:val="23"/>
          <w:divBdr>
            <w:top w:val="none" w:sz="0" w:space="0" w:color="auto"/>
            <w:left w:val="none" w:sz="0" w:space="0" w:color="auto"/>
            <w:bottom w:val="none" w:sz="0" w:space="0" w:color="auto"/>
            <w:right w:val="none" w:sz="0" w:space="0" w:color="auto"/>
          </w:divBdr>
        </w:div>
        <w:div w:id="277492828">
          <w:marLeft w:val="0"/>
          <w:marRight w:val="0"/>
          <w:marTop w:val="0"/>
          <w:marBottom w:val="23"/>
          <w:divBdr>
            <w:top w:val="none" w:sz="0" w:space="0" w:color="auto"/>
            <w:left w:val="none" w:sz="0" w:space="0" w:color="auto"/>
            <w:bottom w:val="none" w:sz="0" w:space="0" w:color="auto"/>
            <w:right w:val="none" w:sz="0" w:space="0" w:color="auto"/>
          </w:divBdr>
        </w:div>
        <w:div w:id="948320969">
          <w:marLeft w:val="0"/>
          <w:marRight w:val="0"/>
          <w:marTop w:val="0"/>
          <w:marBottom w:val="23"/>
          <w:divBdr>
            <w:top w:val="none" w:sz="0" w:space="0" w:color="auto"/>
            <w:left w:val="none" w:sz="0" w:space="0" w:color="auto"/>
            <w:bottom w:val="none" w:sz="0" w:space="0" w:color="auto"/>
            <w:right w:val="none" w:sz="0" w:space="0" w:color="auto"/>
          </w:divBdr>
        </w:div>
        <w:div w:id="1230968105">
          <w:marLeft w:val="0"/>
          <w:marRight w:val="0"/>
          <w:marTop w:val="0"/>
          <w:marBottom w:val="0"/>
          <w:divBdr>
            <w:top w:val="none" w:sz="0" w:space="0" w:color="auto"/>
            <w:left w:val="none" w:sz="0" w:space="0" w:color="auto"/>
            <w:bottom w:val="none" w:sz="0" w:space="0" w:color="auto"/>
            <w:right w:val="none" w:sz="0" w:space="0" w:color="auto"/>
          </w:divBdr>
        </w:div>
        <w:div w:id="1532646288">
          <w:marLeft w:val="0"/>
          <w:marRight w:val="0"/>
          <w:marTop w:val="0"/>
          <w:marBottom w:val="23"/>
          <w:divBdr>
            <w:top w:val="none" w:sz="0" w:space="0" w:color="auto"/>
            <w:left w:val="none" w:sz="0" w:space="0" w:color="auto"/>
            <w:bottom w:val="none" w:sz="0" w:space="0" w:color="auto"/>
            <w:right w:val="none" w:sz="0" w:space="0" w:color="auto"/>
          </w:divBdr>
        </w:div>
        <w:div w:id="1511215158">
          <w:marLeft w:val="0"/>
          <w:marRight w:val="0"/>
          <w:marTop w:val="0"/>
          <w:marBottom w:val="0"/>
          <w:divBdr>
            <w:top w:val="none" w:sz="0" w:space="0" w:color="auto"/>
            <w:left w:val="none" w:sz="0" w:space="0" w:color="auto"/>
            <w:bottom w:val="none" w:sz="0" w:space="0" w:color="auto"/>
            <w:right w:val="none" w:sz="0" w:space="0" w:color="auto"/>
          </w:divBdr>
        </w:div>
      </w:divsChild>
    </w:div>
    <w:div w:id="1260748403">
      <w:bodyDiv w:val="1"/>
      <w:marLeft w:val="0"/>
      <w:marRight w:val="0"/>
      <w:marTop w:val="0"/>
      <w:marBottom w:val="0"/>
      <w:divBdr>
        <w:top w:val="none" w:sz="0" w:space="0" w:color="auto"/>
        <w:left w:val="none" w:sz="0" w:space="0" w:color="auto"/>
        <w:bottom w:val="none" w:sz="0" w:space="0" w:color="auto"/>
        <w:right w:val="none" w:sz="0" w:space="0" w:color="auto"/>
      </w:divBdr>
    </w:div>
    <w:div w:id="15705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subjectjournal.com/archives/2015/vol2/issue4" TargetMode="External"/><Relationship Id="rId3" Type="http://schemas.openxmlformats.org/officeDocument/2006/relationships/styles" Target="styles.xml"/><Relationship Id="rId7" Type="http://schemas.openxmlformats.org/officeDocument/2006/relationships/hyperlink" Target="http://www.ijrit.com/archives/volume-3-issue-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jert.org/research/cloud-computing-and-outsorcing-in-bosnia-and-herzegovina-and-the-world-IJERTV5IS12004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jaiem.org/Volume3Issue10/IJAIEM-2014-10-27-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7FA65-D769-4903-8A27-3F99A41F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3889</Words>
  <Characters>22170</Characters>
  <Application>Microsoft Office Word</Application>
  <DocSecurity>4</DocSecurity>
  <Lines>184</Lines>
  <Paragraphs>52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Univerzitet u Banjoj Luci</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Svetlana Dusanic-Gacic</cp:lastModifiedBy>
  <cp:revision>2</cp:revision>
  <dcterms:created xsi:type="dcterms:W3CDTF">2019-04-08T09:22:00Z</dcterms:created>
  <dcterms:modified xsi:type="dcterms:W3CDTF">2019-04-08T09:22:00Z</dcterms:modified>
</cp:coreProperties>
</file>